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BF" w:rsidRPr="00C53CA3" w:rsidRDefault="005B0157" w:rsidP="00B52731">
      <w:pPr>
        <w:autoSpaceDE w:val="0"/>
        <w:autoSpaceDN w:val="0"/>
        <w:adjustRightInd w:val="0"/>
        <w:rPr>
          <w:rFonts w:ascii="新細明體" w:hAnsi="新細明體"/>
          <w:color w:val="000000"/>
          <w:kern w:val="0"/>
          <w:sz w:val="22"/>
          <w:szCs w:val="22"/>
        </w:rPr>
      </w:pPr>
      <w:bookmarkStart w:id="0" w:name="OLE_LINK1"/>
      <w:bookmarkStart w:id="1" w:name="_GoBack"/>
      <w:r w:rsidRPr="00C53CA3">
        <w:rPr>
          <w:rFonts w:ascii="新細明體" w:hAnsi="新細明體" w:hint="eastAsia"/>
          <w:color w:val="000000"/>
          <w:kern w:val="0"/>
          <w:sz w:val="22"/>
          <w:szCs w:val="22"/>
        </w:rPr>
        <w:t>受文者：</w:t>
      </w:r>
      <w:r w:rsidR="00942475">
        <w:rPr>
          <w:rFonts w:hint="eastAsia"/>
          <w:color w:val="000000"/>
          <w:sz w:val="22"/>
          <w:szCs w:val="22"/>
        </w:rPr>
        <w:t>本校各教學一、二級單位</w:t>
      </w:r>
      <w:r w:rsidR="00942475">
        <w:rPr>
          <w:rFonts w:hint="eastAsia"/>
          <w:color w:val="000000"/>
          <w:sz w:val="22"/>
          <w:szCs w:val="22"/>
        </w:rPr>
        <w:t>,</w:t>
      </w:r>
      <w:r w:rsidR="00942475">
        <w:rPr>
          <w:rFonts w:hint="eastAsia"/>
          <w:color w:val="000000"/>
          <w:sz w:val="22"/>
          <w:szCs w:val="22"/>
        </w:rPr>
        <w:t>全校教師帳號</w:t>
      </w:r>
    </w:p>
    <w:p w:rsidR="00FF3BB9" w:rsidRDefault="005B0157" w:rsidP="00B52731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C53CA3">
        <w:rPr>
          <w:rFonts w:ascii="新細明體" w:hAnsi="新細明體" w:hint="eastAsia"/>
          <w:color w:val="000000"/>
          <w:kern w:val="0"/>
          <w:sz w:val="22"/>
          <w:szCs w:val="22"/>
        </w:rPr>
        <w:t>副本抄陳</w:t>
      </w:r>
      <w:proofErr w:type="gramEnd"/>
      <w:r w:rsidRPr="00C53CA3">
        <w:rPr>
          <w:rFonts w:ascii="新細明體" w:hAnsi="新細明體" w:hint="eastAsia"/>
          <w:color w:val="000000"/>
          <w:kern w:val="0"/>
          <w:sz w:val="22"/>
          <w:szCs w:val="22"/>
        </w:rPr>
        <w:t>：</w:t>
      </w:r>
      <w:r w:rsidR="00942475">
        <w:rPr>
          <w:rFonts w:hint="eastAsia"/>
          <w:color w:val="000000"/>
          <w:sz w:val="22"/>
          <w:szCs w:val="22"/>
        </w:rPr>
        <w:t>校長室、副校長室</w:t>
      </w:r>
      <w:r w:rsidR="00FF3BB9">
        <w:rPr>
          <w:rFonts w:ascii="標楷體" w:eastAsia="標楷體" w:hAnsi="標楷體" w:hint="eastAsia"/>
          <w:color w:val="000000"/>
          <w:sz w:val="22"/>
          <w:szCs w:val="22"/>
        </w:rPr>
        <w:t>、</w:t>
      </w:r>
      <w:r w:rsidR="00942475">
        <w:rPr>
          <w:rFonts w:hint="eastAsia"/>
          <w:color w:val="000000"/>
          <w:sz w:val="22"/>
          <w:szCs w:val="22"/>
        </w:rPr>
        <w:t>蘭陽校園主任室</w:t>
      </w:r>
      <w:r w:rsidR="00942475">
        <w:rPr>
          <w:rFonts w:hint="eastAsia"/>
          <w:color w:val="000000"/>
          <w:sz w:val="22"/>
          <w:szCs w:val="22"/>
        </w:rPr>
        <w:t>/TKU@</w:t>
      </w:r>
      <w:r w:rsidR="00942475">
        <w:rPr>
          <w:rFonts w:hint="eastAsia"/>
          <w:color w:val="000000"/>
          <w:sz w:val="22"/>
          <w:szCs w:val="22"/>
        </w:rPr>
        <w:t>淡江大學</w:t>
      </w:r>
      <w:r w:rsidR="00FF3BB9">
        <w:rPr>
          <w:rFonts w:ascii="標楷體" w:eastAsia="標楷體" w:hAnsi="標楷體" w:hint="eastAsia"/>
          <w:color w:val="000000"/>
          <w:sz w:val="22"/>
          <w:szCs w:val="22"/>
        </w:rPr>
        <w:t>、</w:t>
      </w:r>
      <w:r w:rsidR="00942475">
        <w:rPr>
          <w:rFonts w:hint="eastAsia"/>
          <w:color w:val="000000"/>
          <w:sz w:val="22"/>
          <w:szCs w:val="22"/>
        </w:rPr>
        <w:t>淡江時報委員會</w:t>
      </w:r>
      <w:r w:rsidR="00942475">
        <w:rPr>
          <w:rFonts w:hint="eastAsia"/>
          <w:color w:val="000000"/>
          <w:sz w:val="22"/>
          <w:szCs w:val="22"/>
        </w:rPr>
        <w:t>/TKU@</w:t>
      </w:r>
      <w:r w:rsidR="00942475">
        <w:rPr>
          <w:rFonts w:hint="eastAsia"/>
          <w:color w:val="000000"/>
          <w:sz w:val="22"/>
          <w:szCs w:val="22"/>
        </w:rPr>
        <w:t>淡江</w:t>
      </w:r>
      <w:r w:rsidR="00FF3BB9">
        <w:rPr>
          <w:rFonts w:hint="eastAsia"/>
          <w:color w:val="000000"/>
          <w:sz w:val="22"/>
          <w:szCs w:val="22"/>
        </w:rPr>
        <w:t xml:space="preserve"> </w:t>
      </w:r>
    </w:p>
    <w:p w:rsidR="005B0157" w:rsidRPr="00C53CA3" w:rsidRDefault="00FF3BB9" w:rsidP="00B52731">
      <w:pPr>
        <w:autoSpaceDE w:val="0"/>
        <w:autoSpaceDN w:val="0"/>
        <w:adjustRightInd w:val="0"/>
        <w:rPr>
          <w:rFonts w:ascii="新細明體" w:hAnsi="新細明體"/>
          <w:color w:val="000000"/>
          <w:kern w:val="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          </w:t>
      </w:r>
      <w:r w:rsidR="00942475">
        <w:rPr>
          <w:rFonts w:hint="eastAsia"/>
          <w:color w:val="000000"/>
          <w:sz w:val="22"/>
          <w:szCs w:val="22"/>
        </w:rPr>
        <w:t>大學</w:t>
      </w:r>
    </w:p>
    <w:p w:rsidR="00C625BF" w:rsidRPr="00C53CA3" w:rsidRDefault="00C625BF" w:rsidP="00872002">
      <w:pPr>
        <w:autoSpaceDE w:val="0"/>
        <w:autoSpaceDN w:val="0"/>
        <w:snapToGrid w:val="0"/>
        <w:ind w:left="849" w:hangingChars="386" w:hanging="849"/>
        <w:rPr>
          <w:rFonts w:ascii="新細明體" w:hAnsi="新細明體"/>
          <w:color w:val="000000"/>
          <w:kern w:val="0"/>
          <w:sz w:val="22"/>
          <w:szCs w:val="22"/>
        </w:rPr>
      </w:pPr>
      <w:r w:rsidRPr="00C53CA3">
        <w:rPr>
          <w:rFonts w:ascii="新細明體" w:hAnsi="新細明體" w:hint="eastAsia"/>
          <w:color w:val="000000"/>
          <w:kern w:val="0"/>
          <w:sz w:val="22"/>
          <w:szCs w:val="22"/>
        </w:rPr>
        <w:t>主</w:t>
      </w:r>
      <w:r w:rsidRPr="00C53CA3">
        <w:rPr>
          <w:rFonts w:ascii="新細明體" w:hAnsi="新細明體"/>
          <w:color w:val="000000"/>
          <w:kern w:val="0"/>
          <w:sz w:val="22"/>
          <w:szCs w:val="22"/>
        </w:rPr>
        <w:t xml:space="preserve">  </w:t>
      </w:r>
      <w:r w:rsidRPr="00C53CA3">
        <w:rPr>
          <w:rFonts w:ascii="新細明體" w:hAnsi="新細明體" w:hint="eastAsia"/>
          <w:color w:val="000000"/>
          <w:kern w:val="0"/>
          <w:sz w:val="22"/>
          <w:szCs w:val="22"/>
        </w:rPr>
        <w:t>旨：</w:t>
      </w:r>
      <w:r w:rsidR="007E4CBC" w:rsidRPr="00CC4A01">
        <w:rPr>
          <w:rFonts w:ascii="新細明體" w:hAnsi="新細明體" w:hint="eastAsia"/>
          <w:sz w:val="22"/>
          <w:szCs w:val="22"/>
        </w:rPr>
        <w:t>公告</w:t>
      </w:r>
      <w:r w:rsidR="00A05B1E">
        <w:rPr>
          <w:rFonts w:ascii="新細明體" w:hAnsi="新細明體" w:hint="eastAsia"/>
          <w:sz w:val="22"/>
          <w:szCs w:val="22"/>
        </w:rPr>
        <w:t>10</w:t>
      </w:r>
      <w:r w:rsidR="004F74FF">
        <w:rPr>
          <w:rFonts w:ascii="新細明體" w:hAnsi="新細明體" w:hint="eastAsia"/>
          <w:sz w:val="22"/>
          <w:szCs w:val="22"/>
        </w:rPr>
        <w:t>5</w:t>
      </w:r>
      <w:r w:rsidR="008E15D2">
        <w:rPr>
          <w:rFonts w:ascii="新細明體" w:hAnsi="新細明體" w:hint="eastAsia"/>
          <w:sz w:val="22"/>
          <w:szCs w:val="22"/>
        </w:rPr>
        <w:t>學年度</w:t>
      </w:r>
      <w:r w:rsidR="005B0157" w:rsidRPr="00CC4A01">
        <w:rPr>
          <w:rFonts w:ascii="新細明體" w:hAnsi="新細明體" w:hint="eastAsia"/>
          <w:sz w:val="22"/>
          <w:szCs w:val="22"/>
        </w:rPr>
        <w:t>「淡江大學教師專業成長</w:t>
      </w:r>
      <w:r w:rsidR="003926B1" w:rsidRPr="00CC4A01">
        <w:rPr>
          <w:rFonts w:ascii="新細明體" w:hAnsi="新細明體" w:hint="eastAsia"/>
          <w:sz w:val="22"/>
          <w:szCs w:val="22"/>
        </w:rPr>
        <w:t>社群</w:t>
      </w:r>
      <w:r w:rsidR="005B0157" w:rsidRPr="00CC4A01">
        <w:rPr>
          <w:rFonts w:ascii="新細明體" w:hAnsi="新細明體" w:hint="eastAsia"/>
          <w:sz w:val="22"/>
          <w:szCs w:val="22"/>
        </w:rPr>
        <w:t>」</w:t>
      </w:r>
      <w:r w:rsidR="007E4CBC" w:rsidRPr="00CC4A01">
        <w:rPr>
          <w:rFonts w:ascii="新細明體" w:hAnsi="新細明體" w:hint="eastAsia"/>
          <w:sz w:val="22"/>
          <w:szCs w:val="22"/>
        </w:rPr>
        <w:t>補助名單和</w:t>
      </w:r>
      <w:r w:rsidR="00ED7C29" w:rsidRPr="00CC4A01">
        <w:rPr>
          <w:rFonts w:ascii="新細明體" w:hAnsi="新細明體" w:hint="eastAsia"/>
          <w:sz w:val="22"/>
          <w:szCs w:val="22"/>
        </w:rPr>
        <w:t>執行</w:t>
      </w:r>
      <w:r w:rsidR="007E4CBC" w:rsidRPr="00CC4A01">
        <w:rPr>
          <w:rFonts w:ascii="新細明體" w:hAnsi="新細明體" w:hint="eastAsia"/>
          <w:sz w:val="22"/>
          <w:szCs w:val="22"/>
        </w:rPr>
        <w:t>方式</w:t>
      </w:r>
      <w:r w:rsidR="00ED7C29" w:rsidRPr="00CC4A01">
        <w:rPr>
          <w:rFonts w:ascii="新細明體" w:hAnsi="新細明體" w:hint="eastAsia"/>
          <w:sz w:val="22"/>
          <w:szCs w:val="22"/>
        </w:rPr>
        <w:t>如下說明事項</w:t>
      </w:r>
      <w:r w:rsidR="005B0157" w:rsidRPr="00CC4A01">
        <w:rPr>
          <w:rFonts w:ascii="新細明體" w:hAnsi="新細明體" w:hint="eastAsia"/>
          <w:sz w:val="22"/>
          <w:szCs w:val="22"/>
        </w:rPr>
        <w:t>，</w:t>
      </w:r>
      <w:r w:rsidR="00B923C4">
        <w:rPr>
          <w:rFonts w:ascii="新細明體" w:hAnsi="新細明體" w:hint="eastAsia"/>
          <w:sz w:val="22"/>
          <w:szCs w:val="22"/>
        </w:rPr>
        <w:t>請</w:t>
      </w:r>
      <w:r w:rsidR="00872002">
        <w:rPr>
          <w:rFonts w:ascii="新細明體" w:hAnsi="新細明體" w:hint="eastAsia"/>
          <w:color w:val="000000"/>
          <w:kern w:val="0"/>
          <w:sz w:val="22"/>
          <w:szCs w:val="22"/>
        </w:rPr>
        <w:t>查照</w:t>
      </w:r>
      <w:r w:rsidR="007E4CBC" w:rsidRPr="00CC4A01">
        <w:rPr>
          <w:rFonts w:ascii="新細明體" w:hAnsi="新細明體" w:hint="eastAsia"/>
          <w:sz w:val="22"/>
          <w:szCs w:val="22"/>
        </w:rPr>
        <w:t>辦理</w:t>
      </w:r>
      <w:r w:rsidR="007E4CBC" w:rsidRPr="00CC4A01">
        <w:rPr>
          <w:rFonts w:ascii="新細明體" w:hAnsi="新細明體"/>
          <w:sz w:val="22"/>
          <w:szCs w:val="22"/>
        </w:rPr>
        <w:t>。</w:t>
      </w:r>
    </w:p>
    <w:p w:rsidR="00C625BF" w:rsidRPr="00C53CA3" w:rsidRDefault="00C625BF" w:rsidP="00F80C9A">
      <w:pPr>
        <w:autoSpaceDE w:val="0"/>
        <w:autoSpaceDN w:val="0"/>
        <w:snapToGrid w:val="0"/>
        <w:ind w:left="375" w:hanging="375"/>
        <w:rPr>
          <w:rFonts w:ascii="新細明體" w:hAnsi="新細明體"/>
          <w:color w:val="000000"/>
          <w:kern w:val="0"/>
          <w:sz w:val="22"/>
          <w:szCs w:val="22"/>
        </w:rPr>
      </w:pPr>
      <w:r w:rsidRPr="00C53CA3">
        <w:rPr>
          <w:rFonts w:ascii="新細明體" w:hAnsi="新細明體" w:hint="eastAsia"/>
          <w:color w:val="000000"/>
          <w:kern w:val="0"/>
          <w:sz w:val="22"/>
          <w:szCs w:val="22"/>
        </w:rPr>
        <w:t>說</w:t>
      </w:r>
      <w:r w:rsidRPr="00C53CA3">
        <w:rPr>
          <w:rFonts w:ascii="新細明體" w:hAnsi="新細明體"/>
          <w:color w:val="000000"/>
          <w:kern w:val="0"/>
          <w:sz w:val="22"/>
          <w:szCs w:val="22"/>
        </w:rPr>
        <w:t xml:space="preserve">  </w:t>
      </w:r>
      <w:r w:rsidRPr="00C53CA3">
        <w:rPr>
          <w:rFonts w:ascii="新細明體" w:hAnsi="新細明體" w:hint="eastAsia"/>
          <w:color w:val="000000"/>
          <w:kern w:val="0"/>
          <w:sz w:val="22"/>
          <w:szCs w:val="22"/>
        </w:rPr>
        <w:t>明：</w:t>
      </w:r>
    </w:p>
    <w:p w:rsidR="00AE3F8F" w:rsidRPr="00C53CA3" w:rsidRDefault="00C625BF" w:rsidP="00F80C9A">
      <w:pPr>
        <w:snapToGrid w:val="0"/>
        <w:ind w:leftChars="200" w:left="920" w:hangingChars="200" w:hanging="440"/>
        <w:rPr>
          <w:rFonts w:ascii="新細明體" w:hAnsi="新細明體" w:cs="新細明體"/>
          <w:kern w:val="0"/>
          <w:sz w:val="22"/>
          <w:szCs w:val="22"/>
        </w:rPr>
      </w:pPr>
      <w:r w:rsidRPr="00C53CA3">
        <w:rPr>
          <w:rFonts w:ascii="新細明體" w:hAnsi="新細明體" w:cs="新細明體" w:hint="eastAsia"/>
          <w:kern w:val="0"/>
          <w:sz w:val="22"/>
          <w:szCs w:val="22"/>
        </w:rPr>
        <w:t>一、</w:t>
      </w:r>
      <w:r w:rsidR="007D3674" w:rsidRPr="00693F0B">
        <w:rPr>
          <w:rFonts w:ascii="新細明體" w:hAnsi="新細明體" w:cs="新細明體" w:hint="eastAsia"/>
          <w:kern w:val="0"/>
          <w:sz w:val="22"/>
          <w:szCs w:val="22"/>
        </w:rPr>
        <w:t>學習與教學中心</w:t>
      </w:r>
      <w:r w:rsidR="002F17F1" w:rsidRPr="002F17F1">
        <w:rPr>
          <w:rFonts w:ascii="新細明體" w:hAnsi="新細明體" w:cs="新細明體" w:hint="eastAsia"/>
          <w:kern w:val="0"/>
          <w:sz w:val="22"/>
          <w:szCs w:val="22"/>
        </w:rPr>
        <w:t>為促進教師建立夥伴關係，相互分享教學理念及經驗，鼓勵教師組成專業成長社群，以增進教師教學效能及成長。105學年度以「</w:t>
      </w:r>
      <w:proofErr w:type="gramStart"/>
      <w:r w:rsidR="002F17F1" w:rsidRPr="002F17F1">
        <w:rPr>
          <w:rFonts w:ascii="新細明體" w:hAnsi="新細明體" w:cs="新細明體" w:hint="eastAsia"/>
          <w:kern w:val="0"/>
          <w:sz w:val="22"/>
          <w:szCs w:val="22"/>
        </w:rPr>
        <w:t>頂石課程</w:t>
      </w:r>
      <w:proofErr w:type="gramEnd"/>
      <w:r w:rsidR="002F17F1" w:rsidRPr="002F17F1">
        <w:rPr>
          <w:rFonts w:ascii="新細明體" w:hAnsi="新細明體" w:cs="新細明體" w:hint="eastAsia"/>
          <w:kern w:val="0"/>
          <w:sz w:val="22"/>
          <w:szCs w:val="22"/>
        </w:rPr>
        <w:t>」為社群主軸，以強化學科教學品質及提昇學生學習成效。</w:t>
      </w:r>
    </w:p>
    <w:p w:rsidR="003B663B" w:rsidRDefault="003B663B" w:rsidP="003B663B">
      <w:pPr>
        <w:snapToGrid w:val="0"/>
        <w:ind w:leftChars="200" w:left="920" w:hangingChars="200" w:hanging="440"/>
        <w:rPr>
          <w:rFonts w:ascii="新細明體" w:hAnsi="新細明體" w:cs="新細明體"/>
          <w:kern w:val="0"/>
          <w:sz w:val="22"/>
          <w:szCs w:val="22"/>
        </w:rPr>
      </w:pPr>
      <w:r w:rsidRPr="00C53CA3">
        <w:rPr>
          <w:rFonts w:ascii="新細明體" w:hAnsi="新細明體" w:cs="新細明體" w:hint="eastAsia"/>
          <w:kern w:val="0"/>
          <w:sz w:val="22"/>
          <w:szCs w:val="22"/>
        </w:rPr>
        <w:t>二、</w:t>
      </w:r>
      <w:r w:rsidR="002F17F1" w:rsidRPr="00693F0B">
        <w:rPr>
          <w:rFonts w:ascii="新細明體" w:hAnsi="新細明體" w:cs="新細明體" w:hint="eastAsia"/>
          <w:kern w:val="0"/>
          <w:sz w:val="22"/>
          <w:szCs w:val="22"/>
        </w:rPr>
        <w:t>「淡江大學教師專業成長社群」(以下簡稱本案)</w:t>
      </w:r>
      <w:r w:rsidR="002F17F1">
        <w:rPr>
          <w:rFonts w:ascii="新細明體" w:hAnsi="新細明體" w:cs="新細明體" w:hint="eastAsia"/>
          <w:kern w:val="0"/>
          <w:sz w:val="22"/>
          <w:szCs w:val="22"/>
        </w:rPr>
        <w:t>，</w:t>
      </w:r>
      <w:r>
        <w:rPr>
          <w:rFonts w:ascii="新細明體" w:hAnsi="新細明體" w:cs="新細明體" w:hint="eastAsia"/>
          <w:kern w:val="0"/>
          <w:sz w:val="22"/>
          <w:szCs w:val="22"/>
        </w:rPr>
        <w:t>獲得補助之社群名單如下：</w:t>
      </w:r>
    </w:p>
    <w:tbl>
      <w:tblPr>
        <w:tblW w:w="7653" w:type="dxa"/>
        <w:tblInd w:w="97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660"/>
        <w:gridCol w:w="3357"/>
        <w:gridCol w:w="1134"/>
        <w:gridCol w:w="1842"/>
      </w:tblGrid>
      <w:tr w:rsidR="006C6F31" w:rsidRPr="004E10B5" w:rsidTr="006C6F31">
        <w:trPr>
          <w:trHeight w:val="4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4E10B5" w:rsidRDefault="006C6F31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屬性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31" w:rsidRPr="004E10B5" w:rsidRDefault="006C6F31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E10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編號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31" w:rsidRPr="004E10B5" w:rsidRDefault="006C6F31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E10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社群名稱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31" w:rsidRPr="004E10B5" w:rsidRDefault="006C6F31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proofErr w:type="gramStart"/>
            <w:r w:rsidRPr="004E10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主領教師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31" w:rsidRPr="004E10B5" w:rsidRDefault="006C6F31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E10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服務單位</w:t>
            </w:r>
          </w:p>
        </w:tc>
      </w:tr>
      <w:tr w:rsidR="005E6028" w:rsidRPr="004E10B5" w:rsidTr="00A74C26">
        <w:trPr>
          <w:trHeight w:val="454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proofErr w:type="gramStart"/>
            <w:r w:rsidRPr="009341C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頂石課程</w:t>
            </w:r>
            <w:proofErr w:type="gramEnd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E10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28" w:rsidRDefault="005E6028" w:rsidP="00A74C26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「媒體、創意與行銷」大傳系教師專業成長社群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紀慧君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r w:rsidRPr="00C02393">
              <w:rPr>
                <w:rFonts w:hint="eastAsia"/>
                <w:b/>
                <w:sz w:val="20"/>
              </w:rPr>
              <w:t>文</w:t>
            </w:r>
            <w:r>
              <w:rPr>
                <w:rFonts w:hint="eastAsia"/>
                <w:sz w:val="20"/>
              </w:rPr>
              <w:t>學院大傳系</w:t>
            </w:r>
          </w:p>
        </w:tc>
      </w:tr>
      <w:tr w:rsidR="005E6028" w:rsidRPr="004E10B5" w:rsidTr="00A74C26">
        <w:trPr>
          <w:trHeight w:val="45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E10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28" w:rsidRPr="00C02393" w:rsidRDefault="005E6028" w:rsidP="00A74C26">
            <w:pPr>
              <w:rPr>
                <w:sz w:val="20"/>
              </w:rPr>
            </w:pPr>
            <w:r w:rsidRPr="00C02393">
              <w:rPr>
                <w:sz w:val="20"/>
              </w:rPr>
              <w:t>新穎材料的研究與創新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Pr="00C02393" w:rsidRDefault="005E6028" w:rsidP="00A74C26">
            <w:pPr>
              <w:jc w:val="center"/>
              <w:rPr>
                <w:sz w:val="20"/>
              </w:rPr>
            </w:pPr>
            <w:r w:rsidRPr="00C02393">
              <w:rPr>
                <w:sz w:val="20"/>
              </w:rPr>
              <w:t>杜昭宏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r w:rsidRPr="00C02393">
              <w:rPr>
                <w:rFonts w:ascii="新細明體" w:hAnsi="新細明體" w:cs="新細明體" w:hint="eastAsia"/>
                <w:b/>
                <w:sz w:val="20"/>
              </w:rPr>
              <w:t>理</w:t>
            </w:r>
            <w:r>
              <w:rPr>
                <w:rFonts w:ascii="新細明體" w:hAnsi="新細明體" w:cs="新細明體" w:hint="eastAsia"/>
                <w:sz w:val="20"/>
              </w:rPr>
              <w:t>學院物理系</w:t>
            </w:r>
          </w:p>
        </w:tc>
      </w:tr>
      <w:tr w:rsidR="005E6028" w:rsidRPr="004E10B5" w:rsidTr="00A74C26">
        <w:trPr>
          <w:trHeight w:val="45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E10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28" w:rsidRDefault="005E6028" w:rsidP="00A74C26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土木系</w:t>
            </w:r>
            <w:r>
              <w:rPr>
                <w:rFonts w:hint="eastAsia"/>
                <w:sz w:val="20"/>
              </w:rPr>
              <w:t>CAPSTONE</w:t>
            </w:r>
            <w:r>
              <w:rPr>
                <w:rFonts w:hint="eastAsia"/>
                <w:sz w:val="20"/>
              </w:rPr>
              <w:t>課程設計概念</w:t>
            </w:r>
            <w:r>
              <w:rPr>
                <w:rFonts w:hint="eastAsia"/>
                <w:sz w:val="20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羅元隆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r w:rsidRPr="008D0B91">
              <w:rPr>
                <w:rFonts w:hint="eastAsia"/>
                <w:b/>
                <w:sz w:val="20"/>
              </w:rPr>
              <w:t>工</w:t>
            </w:r>
            <w:r>
              <w:rPr>
                <w:rFonts w:hint="eastAsia"/>
                <w:sz w:val="20"/>
              </w:rPr>
              <w:t>學院土木系</w:t>
            </w:r>
          </w:p>
        </w:tc>
      </w:tr>
      <w:tr w:rsidR="005E6028" w:rsidRPr="004E10B5" w:rsidTr="00A74C26">
        <w:trPr>
          <w:trHeight w:val="45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E10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28" w:rsidRDefault="005E6028" w:rsidP="00A74C26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水環系專題實作課程設計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李奇旺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工學院水環系</w:t>
            </w:r>
          </w:p>
        </w:tc>
      </w:tr>
      <w:tr w:rsidR="005E6028" w:rsidRPr="004E10B5" w:rsidTr="00A74C26">
        <w:trPr>
          <w:trHeight w:val="45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E10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28" w:rsidRDefault="005E6028" w:rsidP="00A74C26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機電課程分流與精進社群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楊智旭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工學院機電系</w:t>
            </w:r>
          </w:p>
        </w:tc>
      </w:tr>
      <w:tr w:rsidR="005E6028" w:rsidRPr="004E10B5" w:rsidTr="00A74C26">
        <w:trPr>
          <w:trHeight w:val="45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E10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28" w:rsidRDefault="005E6028" w:rsidP="00A74C2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電機</w:t>
            </w:r>
            <w:proofErr w:type="gramStart"/>
            <w:r>
              <w:rPr>
                <w:rFonts w:hint="eastAsia"/>
                <w:sz w:val="20"/>
              </w:rPr>
              <w:t>系頂石</w:t>
            </w:r>
            <w:proofErr w:type="gramEnd"/>
            <w:r>
              <w:rPr>
                <w:rFonts w:hint="eastAsia"/>
                <w:sz w:val="20"/>
              </w:rPr>
              <w:t>課程設計與討論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Pr="005524DF" w:rsidRDefault="005E6028" w:rsidP="00A74C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李維聰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工學院電機系</w:t>
            </w:r>
          </w:p>
        </w:tc>
      </w:tr>
      <w:tr w:rsidR="005E6028" w:rsidRPr="004E10B5" w:rsidTr="00A74C26">
        <w:trPr>
          <w:trHeight w:val="45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E10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28" w:rsidRDefault="005E6028" w:rsidP="00A74C26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化工與材料精進教學專業成長社群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林正嵐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工學院</w:t>
            </w:r>
            <w:proofErr w:type="gramStart"/>
            <w:r>
              <w:rPr>
                <w:rFonts w:hint="eastAsia"/>
                <w:sz w:val="20"/>
              </w:rPr>
              <w:t>化材系</w:t>
            </w:r>
            <w:proofErr w:type="gramEnd"/>
          </w:p>
        </w:tc>
      </w:tr>
      <w:tr w:rsidR="005E6028" w:rsidRPr="004E10B5" w:rsidTr="00A74C26">
        <w:trPr>
          <w:trHeight w:val="45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E10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28" w:rsidRDefault="005E6028" w:rsidP="00A74C26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數據科學與大數據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洪智傑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工學院資工系</w:t>
            </w:r>
          </w:p>
        </w:tc>
      </w:tr>
      <w:tr w:rsidR="005E6028" w:rsidRPr="004E10B5" w:rsidTr="00A74C26">
        <w:trPr>
          <w:trHeight w:val="45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E10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28" w:rsidRDefault="005E6028" w:rsidP="00A74C2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番薯窯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林谷峻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sz w:val="20"/>
              </w:rPr>
            </w:pPr>
            <w:r w:rsidRPr="00C02393">
              <w:rPr>
                <w:rFonts w:hint="eastAsia"/>
                <w:b/>
                <w:sz w:val="20"/>
              </w:rPr>
              <w:t>商管</w:t>
            </w:r>
            <w:r>
              <w:rPr>
                <w:rFonts w:hint="eastAsia"/>
                <w:sz w:val="20"/>
              </w:rPr>
              <w:t>學院會計系</w:t>
            </w:r>
          </w:p>
        </w:tc>
      </w:tr>
      <w:tr w:rsidR="005E6028" w:rsidRPr="004E10B5" w:rsidTr="00A74C26">
        <w:trPr>
          <w:trHeight w:val="45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E10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28" w:rsidRDefault="005E6028" w:rsidP="00A74C26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日文系新綠向陽「</w:t>
            </w:r>
            <w:proofErr w:type="gramStart"/>
            <w:r>
              <w:rPr>
                <w:rFonts w:hint="eastAsia"/>
                <w:sz w:val="20"/>
              </w:rPr>
              <w:t>頂石課程</w:t>
            </w:r>
            <w:proofErr w:type="gramEnd"/>
            <w:r>
              <w:rPr>
                <w:rFonts w:hint="eastAsia"/>
                <w:sz w:val="20"/>
              </w:rPr>
              <w:t>」推進會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曾秋桂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r w:rsidRPr="00C02393">
              <w:rPr>
                <w:rFonts w:hint="eastAsia"/>
                <w:b/>
                <w:sz w:val="20"/>
              </w:rPr>
              <w:t>外語</w:t>
            </w:r>
            <w:r>
              <w:rPr>
                <w:rFonts w:hint="eastAsia"/>
                <w:sz w:val="20"/>
              </w:rPr>
              <w:t>學院日文系</w:t>
            </w:r>
          </w:p>
        </w:tc>
      </w:tr>
      <w:tr w:rsidR="005E6028" w:rsidRPr="004E10B5" w:rsidTr="00A74C26">
        <w:trPr>
          <w:trHeight w:val="45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E10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28" w:rsidRDefault="005E6028" w:rsidP="00A74C26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提升日本政經面向之</w:t>
            </w:r>
            <w:proofErr w:type="gramStart"/>
            <w:r>
              <w:rPr>
                <w:rFonts w:hint="eastAsia"/>
                <w:sz w:val="20"/>
              </w:rPr>
              <w:t>教研頂石課程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胡慶山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r w:rsidRPr="00C02393">
              <w:rPr>
                <w:rFonts w:hint="eastAsia"/>
                <w:b/>
                <w:sz w:val="20"/>
              </w:rPr>
              <w:t>國際</w:t>
            </w:r>
            <w:r>
              <w:rPr>
                <w:rFonts w:hint="eastAsia"/>
                <w:sz w:val="20"/>
              </w:rPr>
              <w:t>研究學院</w:t>
            </w:r>
            <w:r>
              <w:rPr>
                <w:rFonts w:hint="eastAsia"/>
                <w:sz w:val="20"/>
              </w:rPr>
              <w:t xml:space="preserve">          </w:t>
            </w:r>
            <w:r>
              <w:rPr>
                <w:rFonts w:hint="eastAsia"/>
                <w:sz w:val="20"/>
              </w:rPr>
              <w:t>日本政經研究所</w:t>
            </w:r>
          </w:p>
        </w:tc>
      </w:tr>
      <w:tr w:rsidR="005E6028" w:rsidRPr="004E10B5" w:rsidTr="00A74C26">
        <w:trPr>
          <w:trHeight w:val="45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E10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28" w:rsidRDefault="005E6028" w:rsidP="00A74C26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教科系專題導向學習</w:t>
            </w:r>
            <w:proofErr w:type="gramStart"/>
            <w:r>
              <w:rPr>
                <w:rFonts w:hint="eastAsia"/>
                <w:sz w:val="20"/>
              </w:rPr>
              <w:t>與頂石課程</w:t>
            </w:r>
            <w:proofErr w:type="gramEnd"/>
            <w:r>
              <w:rPr>
                <w:rFonts w:hint="eastAsia"/>
                <w:sz w:val="20"/>
              </w:rPr>
              <w:t>設計社群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沈俊毅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r w:rsidRPr="00C02393">
              <w:rPr>
                <w:rFonts w:hint="eastAsia"/>
                <w:b/>
                <w:sz w:val="20"/>
              </w:rPr>
              <w:t>教育</w:t>
            </w:r>
            <w:r>
              <w:rPr>
                <w:rFonts w:hint="eastAsia"/>
                <w:sz w:val="20"/>
              </w:rPr>
              <w:t>學院教科系</w:t>
            </w:r>
          </w:p>
        </w:tc>
      </w:tr>
      <w:tr w:rsidR="005E6028" w:rsidRPr="004E10B5" w:rsidTr="00A74C26">
        <w:trPr>
          <w:trHeight w:val="45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E10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28" w:rsidRDefault="005E6028" w:rsidP="00A74C26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全球教育</w:t>
            </w:r>
            <w:proofErr w:type="spellStart"/>
            <w:r>
              <w:rPr>
                <w:rFonts w:hint="eastAsia"/>
                <w:sz w:val="20"/>
              </w:rPr>
              <w:t>UbD</w:t>
            </w:r>
            <w:proofErr w:type="spellEnd"/>
            <w:r>
              <w:rPr>
                <w:rFonts w:hint="eastAsia"/>
                <w:sz w:val="20"/>
              </w:rPr>
              <w:t>課程設計社群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林君憶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教育學院</w:t>
            </w:r>
            <w:r>
              <w:rPr>
                <w:rFonts w:hint="eastAsia"/>
                <w:sz w:val="20"/>
              </w:rPr>
              <w:t xml:space="preserve">                  </w:t>
            </w:r>
            <w:r>
              <w:rPr>
                <w:rFonts w:hint="eastAsia"/>
                <w:sz w:val="20"/>
              </w:rPr>
              <w:t>課程與教學研究所</w:t>
            </w:r>
          </w:p>
        </w:tc>
      </w:tr>
      <w:tr w:rsidR="005E6028" w:rsidRPr="004E10B5" w:rsidTr="00CA2FFA">
        <w:trPr>
          <w:trHeight w:val="454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E10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28" w:rsidRDefault="005E6028" w:rsidP="00A74C26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ascii="新細明體" w:hAnsi="新細明體" w:cs="新細明體" w:hint="eastAsia"/>
                <w:sz w:val="20"/>
              </w:rPr>
              <w:t>資訊專題教學成長社群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Pr="0058683A" w:rsidRDefault="005E6028" w:rsidP="00A74C26">
            <w:pPr>
              <w:jc w:val="center"/>
              <w:rPr>
                <w:sz w:val="20"/>
              </w:rPr>
            </w:pPr>
            <w:r w:rsidRPr="0058683A">
              <w:rPr>
                <w:sz w:val="20"/>
              </w:rPr>
              <w:t>武士</w:t>
            </w:r>
            <w:proofErr w:type="gramStart"/>
            <w:r w:rsidRPr="0058683A">
              <w:rPr>
                <w:sz w:val="20"/>
              </w:rPr>
              <w:t>戎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proofErr w:type="gramStart"/>
            <w:r w:rsidRPr="00C02393">
              <w:rPr>
                <w:rFonts w:ascii="新細明體" w:hAnsi="新細明體" w:cs="新細明體" w:hint="eastAsia"/>
                <w:b/>
                <w:sz w:val="20"/>
              </w:rPr>
              <w:t>全發</w:t>
            </w:r>
            <w:r>
              <w:rPr>
                <w:rFonts w:ascii="新細明體" w:hAnsi="新細明體" w:cs="新細明體" w:hint="eastAsia"/>
                <w:sz w:val="20"/>
              </w:rPr>
              <w:t>院資創</w:t>
            </w:r>
            <w:proofErr w:type="gramEnd"/>
            <w:r>
              <w:rPr>
                <w:rFonts w:ascii="新細明體" w:hAnsi="新細明體" w:cs="新細明體" w:hint="eastAsia"/>
                <w:sz w:val="20"/>
              </w:rPr>
              <w:t>系</w:t>
            </w:r>
          </w:p>
        </w:tc>
      </w:tr>
      <w:tr w:rsidR="005E6028" w:rsidRPr="004E10B5" w:rsidTr="00CA2FFA">
        <w:trPr>
          <w:trHeight w:val="45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028" w:rsidRPr="004E10B5" w:rsidRDefault="005E6028" w:rsidP="00CA2FFA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其他主題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E10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28" w:rsidRDefault="005E6028" w:rsidP="00A74C26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時代記憶與家族歷史專題社群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楊智明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文學院資傳系</w:t>
            </w:r>
          </w:p>
        </w:tc>
      </w:tr>
      <w:tr w:rsidR="005E6028" w:rsidRPr="004E10B5" w:rsidTr="00A74C26">
        <w:trPr>
          <w:trHeight w:val="45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028" w:rsidRPr="004E10B5" w:rsidRDefault="005E6028" w:rsidP="00A74C26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E10B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rPr>
                <w:rFonts w:ascii="新細明體" w:hAnsi="新細明體" w:cs="新細明體"/>
                <w:sz w:val="20"/>
              </w:rPr>
            </w:pPr>
            <w:r w:rsidRPr="008D0B91">
              <w:rPr>
                <w:rFonts w:hint="eastAsia"/>
                <w:sz w:val="20"/>
              </w:rPr>
              <w:t>技術與藝術</w:t>
            </w:r>
            <w:r w:rsidRPr="008D0B91">
              <w:rPr>
                <w:rFonts w:hint="eastAsia"/>
                <w:sz w:val="20"/>
              </w:rPr>
              <w:t xml:space="preserve">: </w:t>
            </w:r>
            <w:r w:rsidRPr="008D0B91">
              <w:rPr>
                <w:rFonts w:hint="eastAsia"/>
                <w:sz w:val="20"/>
              </w:rPr>
              <w:t>淡江大一建築設計課程規劃組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柯純融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r w:rsidRPr="003C04DE">
              <w:rPr>
                <w:rFonts w:hint="eastAsia"/>
                <w:sz w:val="20"/>
              </w:rPr>
              <w:t>工</w:t>
            </w:r>
            <w:r>
              <w:rPr>
                <w:rFonts w:hint="eastAsia"/>
                <w:sz w:val="20"/>
              </w:rPr>
              <w:t>學院建築系</w:t>
            </w:r>
          </w:p>
        </w:tc>
      </w:tr>
      <w:tr w:rsidR="005E6028" w:rsidRPr="004E10B5" w:rsidTr="00A74C26">
        <w:trPr>
          <w:trHeight w:val="45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28" w:rsidRDefault="005E6028" w:rsidP="00A74C26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設計教師團隊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游雅婷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工學院建築系</w:t>
            </w:r>
          </w:p>
        </w:tc>
      </w:tr>
      <w:tr w:rsidR="005E6028" w:rsidRPr="004E10B5" w:rsidTr="00A74C26">
        <w:trPr>
          <w:trHeight w:val="45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28" w:rsidRDefault="005E6028" w:rsidP="00A74C26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航太科學進展與國際交流合作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陳步偉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工學院航太系</w:t>
            </w:r>
          </w:p>
        </w:tc>
      </w:tr>
      <w:tr w:rsidR="005E6028" w:rsidRPr="004E10B5" w:rsidTr="00A74C26">
        <w:trPr>
          <w:trHeight w:val="45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28" w:rsidRDefault="005E6028" w:rsidP="00A74C2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電機系永續發展社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李揚漢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工學院電機系</w:t>
            </w:r>
          </w:p>
        </w:tc>
      </w:tr>
      <w:tr w:rsidR="005E6028" w:rsidRPr="004E10B5" w:rsidTr="00A74C26">
        <w:trPr>
          <w:trHeight w:val="45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28" w:rsidRDefault="005E6028" w:rsidP="00A74C26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「幸福生活」課程教師成長社群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黃奕琳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通核中心</w:t>
            </w:r>
            <w:proofErr w:type="gramEnd"/>
          </w:p>
        </w:tc>
      </w:tr>
      <w:tr w:rsidR="005E6028" w:rsidRPr="004E10B5" w:rsidTr="00A74C26">
        <w:trPr>
          <w:trHeight w:val="45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28" w:rsidRDefault="005E6028" w:rsidP="00A74C26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"The Dead Poets Society"</w:t>
            </w:r>
            <w:r>
              <w:rPr>
                <w:rFonts w:hint="eastAsia"/>
                <w:sz w:val="20"/>
              </w:rPr>
              <w:t>新創教學成長社群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紀珊如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全發院</w:t>
            </w:r>
            <w:proofErr w:type="gramEnd"/>
            <w:r>
              <w:rPr>
                <w:rFonts w:hint="eastAsia"/>
                <w:sz w:val="20"/>
              </w:rPr>
              <w:t>觀光系</w:t>
            </w:r>
          </w:p>
        </w:tc>
      </w:tr>
      <w:tr w:rsidR="005E6028" w:rsidRPr="004E10B5" w:rsidTr="00A74C26">
        <w:trPr>
          <w:trHeight w:val="454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Pr="004E10B5" w:rsidRDefault="005E6028" w:rsidP="00A74C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28" w:rsidRDefault="005E6028" w:rsidP="00A74C26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ascii="新細明體" w:hAnsi="新細明體" w:cs="新細明體" w:hint="eastAsia"/>
                <w:sz w:val="20"/>
              </w:rPr>
              <w:t>全英語授課成長社群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r>
              <w:rPr>
                <w:rFonts w:ascii="新細明體" w:hAnsi="新細明體" w:cs="新細明體" w:hint="eastAsia"/>
                <w:sz w:val="20"/>
              </w:rPr>
              <w:t>范素玲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028" w:rsidRDefault="005E6028" w:rsidP="00A74C26">
            <w:pPr>
              <w:jc w:val="center"/>
              <w:rPr>
                <w:rFonts w:ascii="新細明體" w:hAnsi="新細明體" w:cs="新細明體"/>
                <w:sz w:val="20"/>
              </w:rPr>
            </w:pPr>
            <w:r>
              <w:rPr>
                <w:rFonts w:ascii="新細明體" w:hAnsi="新細明體" w:cs="新細明體" w:hint="eastAsia"/>
                <w:sz w:val="20"/>
              </w:rPr>
              <w:t>工學院土木系</w:t>
            </w:r>
          </w:p>
        </w:tc>
      </w:tr>
    </w:tbl>
    <w:p w:rsidR="008D182F" w:rsidRPr="002F17F1" w:rsidRDefault="008E15D2" w:rsidP="00F80C9A">
      <w:pPr>
        <w:snapToGrid w:val="0"/>
        <w:ind w:leftChars="200" w:left="920" w:hangingChars="200" w:hanging="440"/>
        <w:rPr>
          <w:rFonts w:ascii="新細明體" w:hAnsi="新細明體" w:cs="新細明體"/>
          <w:kern w:val="0"/>
          <w:sz w:val="22"/>
          <w:szCs w:val="22"/>
        </w:rPr>
      </w:pPr>
      <w:r>
        <w:rPr>
          <w:rFonts w:ascii="新細明體" w:hAnsi="新細明體" w:cs="新細明體" w:hint="eastAsia"/>
          <w:kern w:val="0"/>
          <w:sz w:val="22"/>
          <w:szCs w:val="22"/>
        </w:rPr>
        <w:t>三、</w:t>
      </w:r>
      <w:r w:rsidR="009502F2">
        <w:rPr>
          <w:rFonts w:ascii="新細明體" w:hAnsi="新細明體" w:cs="新細明體" w:hint="eastAsia"/>
          <w:kern w:val="0"/>
          <w:sz w:val="22"/>
          <w:szCs w:val="22"/>
        </w:rPr>
        <w:t>本案</w:t>
      </w:r>
      <w:r w:rsidR="00C20452">
        <w:rPr>
          <w:rFonts w:ascii="新細明體" w:hAnsi="新細明體" w:cs="新細明體" w:hint="eastAsia"/>
          <w:kern w:val="0"/>
          <w:sz w:val="22"/>
          <w:szCs w:val="22"/>
        </w:rPr>
        <w:t>活動紀錄表</w:t>
      </w:r>
      <w:r w:rsidR="009502F2">
        <w:rPr>
          <w:rFonts w:ascii="新細明體" w:hAnsi="新細明體" w:cs="新細明體" w:hint="eastAsia"/>
          <w:kern w:val="0"/>
          <w:sz w:val="22"/>
          <w:szCs w:val="22"/>
        </w:rPr>
        <w:t>、</w:t>
      </w:r>
      <w:r w:rsidR="00C20452">
        <w:rPr>
          <w:rFonts w:ascii="新細明體" w:hAnsi="新細明體" w:cs="新細明體" w:hint="eastAsia"/>
          <w:kern w:val="0"/>
          <w:sz w:val="22"/>
          <w:szCs w:val="22"/>
        </w:rPr>
        <w:t>簽到表</w:t>
      </w:r>
      <w:r w:rsidR="009502F2">
        <w:rPr>
          <w:rFonts w:ascii="新細明體" w:hAnsi="新細明體" w:cs="新細明體" w:hint="eastAsia"/>
          <w:kern w:val="0"/>
          <w:sz w:val="22"/>
          <w:szCs w:val="22"/>
        </w:rPr>
        <w:t>、</w:t>
      </w:r>
      <w:r w:rsidR="00C20452">
        <w:rPr>
          <w:rFonts w:ascii="新細明體" w:hAnsi="新細明體" w:cs="新細明體" w:hint="eastAsia"/>
          <w:kern w:val="0"/>
          <w:sz w:val="22"/>
          <w:szCs w:val="22"/>
        </w:rPr>
        <w:t>成果報告</w:t>
      </w:r>
      <w:r w:rsidR="009502F2">
        <w:rPr>
          <w:rFonts w:ascii="新細明體" w:hAnsi="新細明體" w:cs="新細明體" w:hint="eastAsia"/>
          <w:kern w:val="0"/>
          <w:sz w:val="22"/>
          <w:szCs w:val="22"/>
        </w:rPr>
        <w:t>及</w:t>
      </w:r>
      <w:r w:rsidR="00C20452">
        <w:rPr>
          <w:rFonts w:ascii="新細明體" w:hAnsi="新細明體" w:cs="新細明體" w:hint="eastAsia"/>
          <w:kern w:val="0"/>
          <w:sz w:val="22"/>
          <w:szCs w:val="22"/>
        </w:rPr>
        <w:t>滿意度調查表</w:t>
      </w:r>
      <w:r w:rsidR="009502F2">
        <w:rPr>
          <w:rFonts w:ascii="新細明體" w:hAnsi="新細明體" w:cs="新細明體" w:hint="eastAsia"/>
          <w:kern w:val="0"/>
          <w:sz w:val="22"/>
          <w:szCs w:val="22"/>
        </w:rPr>
        <w:t>等表件</w:t>
      </w:r>
      <w:proofErr w:type="gramStart"/>
      <w:r w:rsidR="009502F2">
        <w:rPr>
          <w:rFonts w:ascii="新細明體" w:hAnsi="新細明體" w:cs="新細明體" w:hint="eastAsia"/>
          <w:kern w:val="0"/>
          <w:sz w:val="22"/>
          <w:szCs w:val="22"/>
        </w:rPr>
        <w:t>請詳附檔</w:t>
      </w:r>
      <w:proofErr w:type="gramEnd"/>
      <w:r w:rsidR="00201795">
        <w:rPr>
          <w:rFonts w:ascii="新細明體" w:hAnsi="新細明體" w:cs="新細明體" w:hint="eastAsia"/>
          <w:kern w:val="0"/>
          <w:sz w:val="22"/>
          <w:szCs w:val="22"/>
        </w:rPr>
        <w:t>(附件</w:t>
      </w:r>
      <w:r w:rsidR="00FD1F40">
        <w:rPr>
          <w:rFonts w:ascii="新細明體" w:hAnsi="新細明體" w:cs="新細明體" w:hint="eastAsia"/>
          <w:kern w:val="0"/>
          <w:sz w:val="22"/>
          <w:szCs w:val="22"/>
        </w:rPr>
        <w:t>2</w:t>
      </w:r>
      <w:r w:rsidR="00201795">
        <w:rPr>
          <w:rFonts w:ascii="新細明體" w:hAnsi="新細明體" w:cs="新細明體" w:hint="eastAsia"/>
          <w:kern w:val="0"/>
          <w:sz w:val="22"/>
          <w:szCs w:val="22"/>
        </w:rPr>
        <w:t>-</w:t>
      </w:r>
      <w:r w:rsidR="00FD1F40">
        <w:rPr>
          <w:rFonts w:ascii="新細明體" w:hAnsi="新細明體" w:cs="新細明體" w:hint="eastAsia"/>
          <w:kern w:val="0"/>
          <w:sz w:val="22"/>
          <w:szCs w:val="22"/>
        </w:rPr>
        <w:t>5</w:t>
      </w:r>
      <w:r w:rsidR="00201795">
        <w:rPr>
          <w:rFonts w:ascii="新細明體" w:hAnsi="新細明體" w:cs="新細明體" w:hint="eastAsia"/>
          <w:kern w:val="0"/>
          <w:sz w:val="22"/>
          <w:szCs w:val="22"/>
        </w:rPr>
        <w:t>)</w:t>
      </w:r>
      <w:r w:rsidR="009502F2">
        <w:rPr>
          <w:rFonts w:ascii="新細明體" w:hAnsi="新細明體" w:cs="新細明體" w:hint="eastAsia"/>
          <w:kern w:val="0"/>
          <w:sz w:val="22"/>
          <w:szCs w:val="22"/>
        </w:rPr>
        <w:t>。本案執行(實施)</w:t>
      </w:r>
      <w:proofErr w:type="gramStart"/>
      <w:r w:rsidR="009502F2">
        <w:rPr>
          <w:rFonts w:ascii="新細明體" w:hAnsi="新細明體" w:cs="新細明體" w:hint="eastAsia"/>
          <w:kern w:val="0"/>
          <w:sz w:val="22"/>
          <w:szCs w:val="22"/>
        </w:rPr>
        <w:t>時程從即日起</w:t>
      </w:r>
      <w:proofErr w:type="gramEnd"/>
      <w:r w:rsidR="009502F2">
        <w:rPr>
          <w:rFonts w:ascii="新細明體" w:hAnsi="新細明體" w:cs="新細明體" w:hint="eastAsia"/>
          <w:kern w:val="0"/>
          <w:sz w:val="22"/>
          <w:szCs w:val="22"/>
        </w:rPr>
        <w:t>至10</w:t>
      </w:r>
      <w:r w:rsidR="00A638A3">
        <w:rPr>
          <w:rFonts w:ascii="新細明體" w:hAnsi="新細明體" w:cs="新細明體" w:hint="eastAsia"/>
          <w:kern w:val="0"/>
          <w:sz w:val="22"/>
          <w:szCs w:val="22"/>
        </w:rPr>
        <w:t>6</w:t>
      </w:r>
      <w:r w:rsidR="009502F2">
        <w:rPr>
          <w:rFonts w:ascii="新細明體" w:hAnsi="新細明體" w:cs="新細明體" w:hint="eastAsia"/>
          <w:kern w:val="0"/>
          <w:sz w:val="22"/>
          <w:szCs w:val="22"/>
        </w:rPr>
        <w:t>年5月31日止，</w:t>
      </w:r>
      <w:r w:rsidR="004D39E4">
        <w:rPr>
          <w:rFonts w:ascii="新細明體" w:hAnsi="新細明體" w:cs="新細明體" w:hint="eastAsia"/>
          <w:kern w:val="0"/>
          <w:sz w:val="22"/>
          <w:szCs w:val="22"/>
        </w:rPr>
        <w:t>每學期</w:t>
      </w:r>
      <w:r w:rsidR="009502F2">
        <w:rPr>
          <w:rFonts w:ascii="新細明體" w:hAnsi="新細明體" w:cs="新細明體" w:hint="eastAsia"/>
          <w:kern w:val="0"/>
          <w:sz w:val="22"/>
          <w:szCs w:val="22"/>
        </w:rPr>
        <w:t>至少須辦理</w:t>
      </w:r>
      <w:r w:rsidR="004D39E4">
        <w:rPr>
          <w:rFonts w:ascii="新細明體" w:hAnsi="新細明體" w:cs="新細明體" w:hint="eastAsia"/>
          <w:kern w:val="0"/>
          <w:sz w:val="22"/>
          <w:szCs w:val="22"/>
        </w:rPr>
        <w:t>2</w:t>
      </w:r>
      <w:r w:rsidR="009502F2">
        <w:rPr>
          <w:rFonts w:ascii="新細明體" w:hAnsi="新細明體" w:cs="新細明體" w:hint="eastAsia"/>
          <w:kern w:val="0"/>
          <w:sz w:val="22"/>
          <w:szCs w:val="22"/>
        </w:rPr>
        <w:t>次(含)活動，經費補助、辦理方式及經費核銷如附件1實施說明，請於社群活動結束後1</w:t>
      </w:r>
      <w:proofErr w:type="gramStart"/>
      <w:r w:rsidR="009502F2">
        <w:rPr>
          <w:rFonts w:ascii="新細明體" w:hAnsi="新細明體" w:cs="新細明體" w:hint="eastAsia"/>
          <w:kern w:val="0"/>
          <w:sz w:val="22"/>
          <w:szCs w:val="22"/>
        </w:rPr>
        <w:t>週</w:t>
      </w:r>
      <w:proofErr w:type="gramEnd"/>
      <w:r w:rsidR="009502F2">
        <w:rPr>
          <w:rFonts w:ascii="新細明體" w:hAnsi="新細明體" w:cs="新細明體" w:hint="eastAsia"/>
          <w:kern w:val="0"/>
          <w:sz w:val="22"/>
          <w:szCs w:val="22"/>
        </w:rPr>
        <w:t>內辦理經費核銷。</w:t>
      </w:r>
      <w:r w:rsidR="002F17F1" w:rsidRPr="002F17F1">
        <w:rPr>
          <w:rFonts w:ascii="新細明體" w:hAnsi="新細明體" w:cs="新細明體" w:hint="eastAsia"/>
          <w:kern w:val="0"/>
          <w:sz w:val="22"/>
          <w:szCs w:val="22"/>
        </w:rPr>
        <w:t>105學年度</w:t>
      </w:r>
      <w:r w:rsidR="002F17F1">
        <w:rPr>
          <w:rFonts w:ascii="新細明體" w:hAnsi="新細明體" w:cs="新細明體" w:hint="eastAsia"/>
          <w:kern w:val="0"/>
          <w:sz w:val="22"/>
          <w:szCs w:val="22"/>
        </w:rPr>
        <w:t>第1學期</w:t>
      </w:r>
      <w:r w:rsidR="002F17F1" w:rsidRPr="002F17F1">
        <w:rPr>
          <w:rFonts w:ascii="新細明體" w:hAnsi="新細明體" w:cs="新細明體" w:hint="eastAsia"/>
          <w:kern w:val="0"/>
          <w:sz w:val="22"/>
          <w:szCs w:val="22"/>
        </w:rPr>
        <w:t>請務必於12月2日前核銷，逾期將無法</w:t>
      </w:r>
      <w:r w:rsidR="002F17F1">
        <w:rPr>
          <w:rFonts w:ascii="新細明體" w:hAnsi="新細明體" w:cs="新細明體" w:hint="eastAsia"/>
          <w:kern w:val="0"/>
          <w:sz w:val="22"/>
          <w:szCs w:val="22"/>
        </w:rPr>
        <w:t>辦理</w:t>
      </w:r>
      <w:r w:rsidR="002F17F1" w:rsidRPr="002F17F1">
        <w:rPr>
          <w:rFonts w:ascii="新細明體" w:hAnsi="新細明體" w:cs="新細明體" w:hint="eastAsia"/>
          <w:kern w:val="0"/>
          <w:sz w:val="22"/>
          <w:szCs w:val="22"/>
        </w:rPr>
        <w:t>核銷。</w:t>
      </w:r>
    </w:p>
    <w:p w:rsidR="00B609E8" w:rsidRPr="00B609E8" w:rsidRDefault="008D182F" w:rsidP="00F80C9A">
      <w:pPr>
        <w:snapToGrid w:val="0"/>
        <w:ind w:leftChars="200" w:left="920" w:hangingChars="200" w:hanging="440"/>
        <w:rPr>
          <w:rFonts w:ascii="新細明體" w:hAnsi="新細明體" w:cs="新細明體"/>
          <w:kern w:val="0"/>
          <w:sz w:val="22"/>
          <w:szCs w:val="22"/>
        </w:rPr>
      </w:pPr>
      <w:r>
        <w:rPr>
          <w:rFonts w:ascii="新細明體" w:hAnsi="新細明體" w:cs="新細明體" w:hint="eastAsia"/>
          <w:kern w:val="0"/>
          <w:sz w:val="22"/>
          <w:szCs w:val="22"/>
        </w:rPr>
        <w:t>四、</w:t>
      </w:r>
      <w:r w:rsidR="002F17F1" w:rsidRPr="00693F0B">
        <w:rPr>
          <w:rFonts w:ascii="新細明體" w:hAnsi="新細明體" w:cs="新細明體" w:hint="eastAsia"/>
          <w:kern w:val="0"/>
          <w:sz w:val="22"/>
          <w:szCs w:val="22"/>
        </w:rPr>
        <w:t>業務聯絡人：教師教學發展組，</w:t>
      </w:r>
      <w:r w:rsidR="002F17F1">
        <w:rPr>
          <w:rFonts w:ascii="新細明體" w:hAnsi="新細明體" w:cs="新細明體" w:hint="eastAsia"/>
          <w:kern w:val="0"/>
          <w:sz w:val="22"/>
          <w:szCs w:val="22"/>
        </w:rPr>
        <w:t>羅麗莉</w:t>
      </w:r>
      <w:r w:rsidR="002F17F1" w:rsidRPr="00693F0B">
        <w:rPr>
          <w:rFonts w:ascii="新細明體" w:hAnsi="新細明體" w:cs="新細明體" w:hint="eastAsia"/>
          <w:kern w:val="0"/>
          <w:sz w:val="22"/>
          <w:szCs w:val="22"/>
        </w:rPr>
        <w:t>(分機</w:t>
      </w:r>
      <w:r w:rsidR="002F17F1">
        <w:rPr>
          <w:rFonts w:ascii="新細明體" w:hAnsi="新細明體" w:cs="新細明體" w:hint="eastAsia"/>
          <w:kern w:val="0"/>
          <w:sz w:val="22"/>
          <w:szCs w:val="22"/>
        </w:rPr>
        <w:t xml:space="preserve"> </w:t>
      </w:r>
      <w:r w:rsidR="002F17F1" w:rsidRPr="00693F0B">
        <w:rPr>
          <w:rFonts w:ascii="新細明體" w:hAnsi="新細明體" w:cs="新細明體" w:hint="eastAsia"/>
          <w:kern w:val="0"/>
          <w:sz w:val="22"/>
          <w:szCs w:val="22"/>
        </w:rPr>
        <w:t>2</w:t>
      </w:r>
      <w:r w:rsidR="002F17F1">
        <w:rPr>
          <w:rFonts w:ascii="新細明體" w:hAnsi="新細明體" w:cs="新細明體" w:hint="eastAsia"/>
          <w:kern w:val="0"/>
          <w:sz w:val="22"/>
          <w:szCs w:val="22"/>
        </w:rPr>
        <w:t>161</w:t>
      </w:r>
      <w:r w:rsidR="002F17F1" w:rsidRPr="00693F0B">
        <w:rPr>
          <w:rFonts w:ascii="新細明體" w:hAnsi="新細明體" w:cs="新細明體" w:hint="eastAsia"/>
          <w:kern w:val="0"/>
          <w:sz w:val="22"/>
          <w:szCs w:val="22"/>
        </w:rPr>
        <w:t>)</w:t>
      </w:r>
    </w:p>
    <w:p w:rsidR="00C625BF" w:rsidRDefault="00C625BF" w:rsidP="00F80C9A">
      <w:pPr>
        <w:autoSpaceDE w:val="0"/>
        <w:autoSpaceDN w:val="0"/>
        <w:snapToGrid w:val="0"/>
        <w:rPr>
          <w:rFonts w:ascii="新細明體" w:hAnsi="新細明體"/>
          <w:color w:val="000000"/>
          <w:kern w:val="0"/>
          <w:sz w:val="20"/>
          <w:szCs w:val="24"/>
        </w:rPr>
      </w:pPr>
    </w:p>
    <w:p w:rsidR="005E6028" w:rsidRPr="005E6028" w:rsidRDefault="005E6028" w:rsidP="00F80C9A">
      <w:pPr>
        <w:autoSpaceDE w:val="0"/>
        <w:autoSpaceDN w:val="0"/>
        <w:snapToGrid w:val="0"/>
        <w:rPr>
          <w:rFonts w:ascii="新細明體" w:hAnsi="新細明體"/>
          <w:color w:val="000000"/>
          <w:kern w:val="0"/>
          <w:sz w:val="16"/>
          <w:szCs w:val="16"/>
        </w:rPr>
      </w:pPr>
    </w:p>
    <w:p w:rsidR="00C625BF" w:rsidRDefault="00A05B1E" w:rsidP="00C625BF">
      <w:pPr>
        <w:rPr>
          <w:rFonts w:ascii="新細明體" w:hAnsi="新細明體"/>
          <w:color w:val="000000"/>
          <w:kern w:val="0"/>
          <w:szCs w:val="26"/>
        </w:rPr>
      </w:pPr>
      <w:r>
        <w:rPr>
          <w:rFonts w:ascii="新細明體" w:hAnsi="新細明體" w:hint="eastAsia"/>
          <w:color w:val="000000"/>
          <w:kern w:val="0"/>
          <w:szCs w:val="26"/>
        </w:rPr>
        <w:t>執行長</w:t>
      </w:r>
      <w:r w:rsidR="00C625BF" w:rsidRPr="00F564C3">
        <w:rPr>
          <w:rFonts w:ascii="新細明體" w:hAnsi="新細明體" w:hint="eastAsia"/>
          <w:color w:val="000000"/>
          <w:kern w:val="0"/>
          <w:szCs w:val="26"/>
        </w:rPr>
        <w:t xml:space="preserve">　　</w:t>
      </w:r>
      <w:proofErr w:type="gramStart"/>
      <w:r w:rsidR="00AC7297">
        <w:rPr>
          <w:rFonts w:ascii="新細明體" w:hAnsi="新細明體" w:hint="eastAsia"/>
          <w:color w:val="000000"/>
          <w:kern w:val="0"/>
          <w:szCs w:val="26"/>
        </w:rPr>
        <w:t>潘</w:t>
      </w:r>
      <w:proofErr w:type="gramEnd"/>
      <w:r w:rsidR="00C625BF" w:rsidRPr="00F564C3">
        <w:rPr>
          <w:rFonts w:ascii="新細明體" w:hAnsi="新細明體" w:hint="eastAsia"/>
          <w:color w:val="000000"/>
          <w:kern w:val="0"/>
          <w:szCs w:val="26"/>
        </w:rPr>
        <w:t xml:space="preserve">　</w:t>
      </w:r>
      <w:r w:rsidR="00AC7297">
        <w:rPr>
          <w:rFonts w:ascii="新細明體" w:hAnsi="新細明體" w:hint="eastAsia"/>
          <w:color w:val="000000"/>
          <w:kern w:val="0"/>
          <w:szCs w:val="26"/>
        </w:rPr>
        <w:t>慧</w:t>
      </w:r>
      <w:r w:rsidR="00C625BF" w:rsidRPr="00F564C3">
        <w:rPr>
          <w:rFonts w:ascii="新細明體" w:hAnsi="新細明體" w:hint="eastAsia"/>
          <w:color w:val="000000"/>
          <w:kern w:val="0"/>
          <w:szCs w:val="26"/>
        </w:rPr>
        <w:t xml:space="preserve">　</w:t>
      </w:r>
      <w:bookmarkEnd w:id="0"/>
      <w:r w:rsidR="00AC7297">
        <w:rPr>
          <w:rFonts w:ascii="新細明體" w:hAnsi="新細明體" w:hint="eastAsia"/>
          <w:color w:val="000000"/>
          <w:kern w:val="0"/>
          <w:szCs w:val="26"/>
        </w:rPr>
        <w:t>玲</w:t>
      </w:r>
      <w:bookmarkEnd w:id="1"/>
    </w:p>
    <w:sectPr w:rsidR="00C625BF" w:rsidSect="005E6028">
      <w:pgSz w:w="11906" w:h="16838"/>
      <w:pgMar w:top="284" w:right="1646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67" w:rsidRDefault="00B34867" w:rsidP="00A05B1E">
      <w:r>
        <w:separator/>
      </w:r>
    </w:p>
  </w:endnote>
  <w:endnote w:type="continuationSeparator" w:id="0">
    <w:p w:rsidR="00B34867" w:rsidRDefault="00B34867" w:rsidP="00A0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67" w:rsidRDefault="00B34867" w:rsidP="00A05B1E">
      <w:r>
        <w:separator/>
      </w:r>
    </w:p>
  </w:footnote>
  <w:footnote w:type="continuationSeparator" w:id="0">
    <w:p w:rsidR="00B34867" w:rsidRDefault="00B34867" w:rsidP="00A05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3EC8"/>
    <w:multiLevelType w:val="hybridMultilevel"/>
    <w:tmpl w:val="39862D6E"/>
    <w:lvl w:ilvl="0" w:tplc="4B7C2A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D5"/>
    <w:rsid w:val="000213A0"/>
    <w:rsid w:val="00027528"/>
    <w:rsid w:val="00032AA2"/>
    <w:rsid w:val="000660E1"/>
    <w:rsid w:val="00067131"/>
    <w:rsid w:val="000B1231"/>
    <w:rsid w:val="000B5AE8"/>
    <w:rsid w:val="000C3BA1"/>
    <w:rsid w:val="000D3E14"/>
    <w:rsid w:val="000D5409"/>
    <w:rsid w:val="000F1845"/>
    <w:rsid w:val="000F28E9"/>
    <w:rsid w:val="00101DA3"/>
    <w:rsid w:val="00105AB4"/>
    <w:rsid w:val="00113F94"/>
    <w:rsid w:val="00116C56"/>
    <w:rsid w:val="00123CFF"/>
    <w:rsid w:val="00136BC7"/>
    <w:rsid w:val="001473EF"/>
    <w:rsid w:val="0017704F"/>
    <w:rsid w:val="001A1F7C"/>
    <w:rsid w:val="001D2F06"/>
    <w:rsid w:val="001E1B89"/>
    <w:rsid w:val="00201795"/>
    <w:rsid w:val="0025058D"/>
    <w:rsid w:val="00294A96"/>
    <w:rsid w:val="002A76A1"/>
    <w:rsid w:val="002B35D0"/>
    <w:rsid w:val="002D5DFB"/>
    <w:rsid w:val="002F0423"/>
    <w:rsid w:val="002F17F1"/>
    <w:rsid w:val="00333FC7"/>
    <w:rsid w:val="0036423B"/>
    <w:rsid w:val="00371B05"/>
    <w:rsid w:val="003767F8"/>
    <w:rsid w:val="003926B1"/>
    <w:rsid w:val="003B663B"/>
    <w:rsid w:val="003E00A5"/>
    <w:rsid w:val="003E1575"/>
    <w:rsid w:val="003E3AE3"/>
    <w:rsid w:val="00460172"/>
    <w:rsid w:val="00466004"/>
    <w:rsid w:val="004A2331"/>
    <w:rsid w:val="004A23BD"/>
    <w:rsid w:val="004C04FB"/>
    <w:rsid w:val="004D1BB2"/>
    <w:rsid w:val="004D39E4"/>
    <w:rsid w:val="004E10B5"/>
    <w:rsid w:val="004F0B50"/>
    <w:rsid w:val="004F1DF9"/>
    <w:rsid w:val="004F74FF"/>
    <w:rsid w:val="00535475"/>
    <w:rsid w:val="005529F0"/>
    <w:rsid w:val="0057012A"/>
    <w:rsid w:val="0057197D"/>
    <w:rsid w:val="005A6BCB"/>
    <w:rsid w:val="005B0157"/>
    <w:rsid w:val="005C57F9"/>
    <w:rsid w:val="005C5934"/>
    <w:rsid w:val="005D0139"/>
    <w:rsid w:val="005E2D09"/>
    <w:rsid w:val="005E6028"/>
    <w:rsid w:val="00621892"/>
    <w:rsid w:val="00622E7A"/>
    <w:rsid w:val="00637E00"/>
    <w:rsid w:val="00640715"/>
    <w:rsid w:val="00645A9F"/>
    <w:rsid w:val="00653658"/>
    <w:rsid w:val="00681145"/>
    <w:rsid w:val="00693F0B"/>
    <w:rsid w:val="006C6F31"/>
    <w:rsid w:val="006D114D"/>
    <w:rsid w:val="006E2361"/>
    <w:rsid w:val="006E4863"/>
    <w:rsid w:val="00710C2E"/>
    <w:rsid w:val="00724E12"/>
    <w:rsid w:val="00735458"/>
    <w:rsid w:val="007422C3"/>
    <w:rsid w:val="0077200A"/>
    <w:rsid w:val="007950C1"/>
    <w:rsid w:val="007956C7"/>
    <w:rsid w:val="00795738"/>
    <w:rsid w:val="007A5E2F"/>
    <w:rsid w:val="007C4A67"/>
    <w:rsid w:val="007C6703"/>
    <w:rsid w:val="007D037F"/>
    <w:rsid w:val="007D2585"/>
    <w:rsid w:val="007D2AA3"/>
    <w:rsid w:val="007D3674"/>
    <w:rsid w:val="007E4CBC"/>
    <w:rsid w:val="008000B3"/>
    <w:rsid w:val="00815C74"/>
    <w:rsid w:val="00817971"/>
    <w:rsid w:val="008346D0"/>
    <w:rsid w:val="00855D80"/>
    <w:rsid w:val="00871E4D"/>
    <w:rsid w:val="00872002"/>
    <w:rsid w:val="00874508"/>
    <w:rsid w:val="008801FD"/>
    <w:rsid w:val="008940EB"/>
    <w:rsid w:val="00895193"/>
    <w:rsid w:val="008A288C"/>
    <w:rsid w:val="008B6ED8"/>
    <w:rsid w:val="008C514D"/>
    <w:rsid w:val="008D09D5"/>
    <w:rsid w:val="008D182F"/>
    <w:rsid w:val="008E15D2"/>
    <w:rsid w:val="008F72D0"/>
    <w:rsid w:val="009065D9"/>
    <w:rsid w:val="00910405"/>
    <w:rsid w:val="00917F0A"/>
    <w:rsid w:val="009341CF"/>
    <w:rsid w:val="00942475"/>
    <w:rsid w:val="009478CD"/>
    <w:rsid w:val="009502F2"/>
    <w:rsid w:val="00975AA5"/>
    <w:rsid w:val="00990618"/>
    <w:rsid w:val="009939C3"/>
    <w:rsid w:val="009A0BC5"/>
    <w:rsid w:val="009F4835"/>
    <w:rsid w:val="009F65C8"/>
    <w:rsid w:val="00A02D6B"/>
    <w:rsid w:val="00A05B1E"/>
    <w:rsid w:val="00A36D86"/>
    <w:rsid w:val="00A4384A"/>
    <w:rsid w:val="00A638A3"/>
    <w:rsid w:val="00A74C26"/>
    <w:rsid w:val="00A7592D"/>
    <w:rsid w:val="00A77A8D"/>
    <w:rsid w:val="00AA618B"/>
    <w:rsid w:val="00AB0A08"/>
    <w:rsid w:val="00AC7297"/>
    <w:rsid w:val="00AD21BF"/>
    <w:rsid w:val="00AD25D4"/>
    <w:rsid w:val="00AE3F8F"/>
    <w:rsid w:val="00AF5DFA"/>
    <w:rsid w:val="00B34867"/>
    <w:rsid w:val="00B52731"/>
    <w:rsid w:val="00B5428C"/>
    <w:rsid w:val="00B55C89"/>
    <w:rsid w:val="00B56CAB"/>
    <w:rsid w:val="00B609E8"/>
    <w:rsid w:val="00B63DD8"/>
    <w:rsid w:val="00B724B8"/>
    <w:rsid w:val="00B87C55"/>
    <w:rsid w:val="00B923C4"/>
    <w:rsid w:val="00BB347E"/>
    <w:rsid w:val="00BC57B3"/>
    <w:rsid w:val="00BD31C3"/>
    <w:rsid w:val="00BE3DF5"/>
    <w:rsid w:val="00BE6A82"/>
    <w:rsid w:val="00C1228C"/>
    <w:rsid w:val="00C20452"/>
    <w:rsid w:val="00C334B0"/>
    <w:rsid w:val="00C37756"/>
    <w:rsid w:val="00C53CA3"/>
    <w:rsid w:val="00C55569"/>
    <w:rsid w:val="00C606BE"/>
    <w:rsid w:val="00C625BF"/>
    <w:rsid w:val="00C85890"/>
    <w:rsid w:val="00C963BB"/>
    <w:rsid w:val="00CA2FFA"/>
    <w:rsid w:val="00CB0A86"/>
    <w:rsid w:val="00CC4A01"/>
    <w:rsid w:val="00D132BA"/>
    <w:rsid w:val="00D40079"/>
    <w:rsid w:val="00D4422B"/>
    <w:rsid w:val="00D5370A"/>
    <w:rsid w:val="00D60CAE"/>
    <w:rsid w:val="00D72D45"/>
    <w:rsid w:val="00D80445"/>
    <w:rsid w:val="00DA19C5"/>
    <w:rsid w:val="00DA4E52"/>
    <w:rsid w:val="00DB38DE"/>
    <w:rsid w:val="00DC7807"/>
    <w:rsid w:val="00E1193E"/>
    <w:rsid w:val="00E2769C"/>
    <w:rsid w:val="00E27975"/>
    <w:rsid w:val="00E27F0D"/>
    <w:rsid w:val="00E3010D"/>
    <w:rsid w:val="00E40297"/>
    <w:rsid w:val="00E4068D"/>
    <w:rsid w:val="00E70BAA"/>
    <w:rsid w:val="00EA48DB"/>
    <w:rsid w:val="00ED7C29"/>
    <w:rsid w:val="00EF3610"/>
    <w:rsid w:val="00F01F28"/>
    <w:rsid w:val="00F117B6"/>
    <w:rsid w:val="00F15905"/>
    <w:rsid w:val="00F17115"/>
    <w:rsid w:val="00F52DAD"/>
    <w:rsid w:val="00F564C3"/>
    <w:rsid w:val="00F70A31"/>
    <w:rsid w:val="00F80C9A"/>
    <w:rsid w:val="00F87487"/>
    <w:rsid w:val="00FC17B4"/>
    <w:rsid w:val="00FC705A"/>
    <w:rsid w:val="00FD00F0"/>
    <w:rsid w:val="00FD1F40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7B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71B05"/>
    <w:rPr>
      <w:b/>
      <w:bCs/>
    </w:rPr>
  </w:style>
  <w:style w:type="paragraph" w:styleId="a4">
    <w:name w:val="Balloon Text"/>
    <w:basedOn w:val="a"/>
    <w:semiHidden/>
    <w:rsid w:val="00AA618B"/>
    <w:rPr>
      <w:rFonts w:ascii="Arial" w:hAnsi="Arial"/>
      <w:sz w:val="18"/>
      <w:szCs w:val="18"/>
    </w:rPr>
  </w:style>
  <w:style w:type="character" w:styleId="a5">
    <w:name w:val="Hyperlink"/>
    <w:rsid w:val="00DA19C5"/>
    <w:rPr>
      <w:color w:val="0000FF"/>
      <w:u w:val="single"/>
    </w:rPr>
  </w:style>
  <w:style w:type="character" w:styleId="a6">
    <w:name w:val="annotation reference"/>
    <w:semiHidden/>
    <w:rsid w:val="007E4CBC"/>
    <w:rPr>
      <w:sz w:val="18"/>
      <w:szCs w:val="18"/>
    </w:rPr>
  </w:style>
  <w:style w:type="paragraph" w:styleId="a7">
    <w:name w:val="annotation text"/>
    <w:basedOn w:val="a"/>
    <w:semiHidden/>
    <w:rsid w:val="007E4CBC"/>
  </w:style>
  <w:style w:type="paragraph" w:styleId="a8">
    <w:name w:val="annotation subject"/>
    <w:basedOn w:val="a7"/>
    <w:next w:val="a7"/>
    <w:semiHidden/>
    <w:rsid w:val="007E4CBC"/>
    <w:rPr>
      <w:b/>
      <w:bCs/>
    </w:rPr>
  </w:style>
  <w:style w:type="paragraph" w:styleId="a9">
    <w:name w:val="header"/>
    <w:basedOn w:val="a"/>
    <w:link w:val="aa"/>
    <w:rsid w:val="00A05B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A05B1E"/>
    <w:rPr>
      <w:kern w:val="2"/>
    </w:rPr>
  </w:style>
  <w:style w:type="paragraph" w:styleId="ab">
    <w:name w:val="footer"/>
    <w:basedOn w:val="a"/>
    <w:link w:val="ac"/>
    <w:rsid w:val="00A05B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rsid w:val="00A05B1E"/>
    <w:rPr>
      <w:kern w:val="2"/>
    </w:rPr>
  </w:style>
  <w:style w:type="table" w:styleId="ad">
    <w:name w:val="Table Grid"/>
    <w:basedOn w:val="a1"/>
    <w:rsid w:val="00A4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7B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71B05"/>
    <w:rPr>
      <w:b/>
      <w:bCs/>
    </w:rPr>
  </w:style>
  <w:style w:type="paragraph" w:styleId="a4">
    <w:name w:val="Balloon Text"/>
    <w:basedOn w:val="a"/>
    <w:semiHidden/>
    <w:rsid w:val="00AA618B"/>
    <w:rPr>
      <w:rFonts w:ascii="Arial" w:hAnsi="Arial"/>
      <w:sz w:val="18"/>
      <w:szCs w:val="18"/>
    </w:rPr>
  </w:style>
  <w:style w:type="character" w:styleId="a5">
    <w:name w:val="Hyperlink"/>
    <w:rsid w:val="00DA19C5"/>
    <w:rPr>
      <w:color w:val="0000FF"/>
      <w:u w:val="single"/>
    </w:rPr>
  </w:style>
  <w:style w:type="character" w:styleId="a6">
    <w:name w:val="annotation reference"/>
    <w:semiHidden/>
    <w:rsid w:val="007E4CBC"/>
    <w:rPr>
      <w:sz w:val="18"/>
      <w:szCs w:val="18"/>
    </w:rPr>
  </w:style>
  <w:style w:type="paragraph" w:styleId="a7">
    <w:name w:val="annotation text"/>
    <w:basedOn w:val="a"/>
    <w:semiHidden/>
    <w:rsid w:val="007E4CBC"/>
  </w:style>
  <w:style w:type="paragraph" w:styleId="a8">
    <w:name w:val="annotation subject"/>
    <w:basedOn w:val="a7"/>
    <w:next w:val="a7"/>
    <w:semiHidden/>
    <w:rsid w:val="007E4CBC"/>
    <w:rPr>
      <w:b/>
      <w:bCs/>
    </w:rPr>
  </w:style>
  <w:style w:type="paragraph" w:styleId="a9">
    <w:name w:val="header"/>
    <w:basedOn w:val="a"/>
    <w:link w:val="aa"/>
    <w:rsid w:val="00A05B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A05B1E"/>
    <w:rPr>
      <w:kern w:val="2"/>
    </w:rPr>
  </w:style>
  <w:style w:type="paragraph" w:styleId="ab">
    <w:name w:val="footer"/>
    <w:basedOn w:val="a"/>
    <w:link w:val="ac"/>
    <w:rsid w:val="00A05B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rsid w:val="00A05B1E"/>
    <w:rPr>
      <w:kern w:val="2"/>
    </w:rPr>
  </w:style>
  <w:style w:type="table" w:styleId="ad">
    <w:name w:val="Table Grid"/>
    <w:basedOn w:val="a1"/>
    <w:rsid w:val="00A4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765">
                  <w:marLeft w:val="0"/>
                  <w:marRight w:val="0"/>
                  <w:marTop w:val="0"/>
                  <w:marBottom w:val="0"/>
                  <w:divBdr>
                    <w:top w:val="single" w:sz="12" w:space="2" w:color="000000"/>
                    <w:left w:val="single" w:sz="12" w:space="2" w:color="000000"/>
                    <w:bottom w:val="single" w:sz="6" w:space="2" w:color="808080"/>
                    <w:right w:val="single" w:sz="6" w:space="2" w:color="808080"/>
                  </w:divBdr>
                  <w:divsChild>
                    <w:div w:id="12707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83698-9D89-4D8A-ADD2-3609752A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180</Words>
  <Characters>1030</Characters>
  <Application>Microsoft Office Word</Application>
  <DocSecurity>0</DocSecurity>
  <Lines>8</Lines>
  <Paragraphs>2</Paragraphs>
  <ScaleCrop>false</ScaleCrop>
  <Company>tku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 江 大 學 秘 書 室（函）              中華民國 95 年 9 月 21 日 </dc:title>
  <dc:subject/>
  <dc:creator>user</dc:creator>
  <cp:keywords/>
  <dc:description/>
  <cp:lastModifiedBy>tkustaff</cp:lastModifiedBy>
  <cp:revision>2</cp:revision>
  <cp:lastPrinted>2015-10-15T01:17:00Z</cp:lastPrinted>
  <dcterms:created xsi:type="dcterms:W3CDTF">2015-07-02T05:55:00Z</dcterms:created>
  <dcterms:modified xsi:type="dcterms:W3CDTF">2016-10-13T08:52:00Z</dcterms:modified>
</cp:coreProperties>
</file>