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B9" w:rsidRPr="003D22FD" w:rsidRDefault="00F205B9" w:rsidP="00F205B9">
      <w:pPr>
        <w:jc w:val="center"/>
        <w:rPr>
          <w:b/>
          <w:sz w:val="28"/>
        </w:rPr>
      </w:pPr>
      <w:bookmarkStart w:id="0" w:name="_GoBack"/>
      <w:bookmarkEnd w:id="0"/>
      <w:r w:rsidRPr="003D22FD">
        <w:rPr>
          <w:b/>
          <w:sz w:val="28"/>
        </w:rPr>
        <w:t xml:space="preserve">Tamkang University </w:t>
      </w:r>
    </w:p>
    <w:p w:rsidR="00F205B9" w:rsidRPr="003D22FD" w:rsidRDefault="00F205B9" w:rsidP="00F205B9">
      <w:pPr>
        <w:jc w:val="center"/>
        <w:rPr>
          <w:b/>
          <w:color w:val="FF0000"/>
          <w:sz w:val="28"/>
        </w:rPr>
      </w:pPr>
      <w:r w:rsidRPr="003D22FD">
        <w:rPr>
          <w:b/>
          <w:sz w:val="28"/>
        </w:rPr>
        <w:t>Mentor and Mentee Program</w:t>
      </w:r>
    </w:p>
    <w:p w:rsidR="00A57924" w:rsidRPr="00871120" w:rsidRDefault="00A57924" w:rsidP="003E607E">
      <w:pPr>
        <w:spacing w:line="400" w:lineRule="exact"/>
        <w:ind w:leftChars="200" w:left="480" w:firstLineChars="200" w:firstLine="480"/>
        <w:jc w:val="both"/>
        <w:rPr>
          <w:rFonts w:eastAsia="標楷體"/>
        </w:rPr>
      </w:pPr>
    </w:p>
    <w:p w:rsidR="00C52DC8" w:rsidRPr="00871120" w:rsidRDefault="00362DFB" w:rsidP="00362DFB">
      <w:pPr>
        <w:spacing w:line="400" w:lineRule="exact"/>
        <w:ind w:leftChars="200" w:left="480"/>
        <w:jc w:val="both"/>
        <w:rPr>
          <w:rFonts w:eastAsia="標楷體"/>
        </w:rPr>
      </w:pPr>
      <w:r w:rsidRPr="00871120">
        <w:rPr>
          <w:noProof/>
          <w:color w:val="000000"/>
          <w:kern w:val="0"/>
        </w:rPr>
        <w:drawing>
          <wp:anchor distT="0" distB="0" distL="114300" distR="114300" simplePos="0" relativeHeight="251658240" behindDoc="1" locked="0" layoutInCell="1" allowOverlap="1" wp14:anchorId="6889F847" wp14:editId="1006B481">
            <wp:simplePos x="0" y="0"/>
            <wp:positionH relativeFrom="column">
              <wp:posOffset>708660</wp:posOffset>
            </wp:positionH>
            <wp:positionV relativeFrom="paragraph">
              <wp:posOffset>1195705</wp:posOffset>
            </wp:positionV>
            <wp:extent cx="5379720" cy="2247900"/>
            <wp:effectExtent l="0" t="0" r="30480" b="0"/>
            <wp:wrapNone/>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871120">
        <w:rPr>
          <w:rFonts w:eastAsia="標楷體"/>
        </w:rPr>
        <w:t xml:space="preserve">     To promote the professional development of full-time faculty members, Tamkang University has established the "Mentor and Mentee" program. The program aims to assist newly hired faculty members in adapting to their work environment and provide guidance on teaching, research, counseling, service, and other related tasks. The program also provides services to help faculty members improve their teaching skills and provides consultation on relevant topics.</w:t>
      </w:r>
    </w:p>
    <w:p w:rsidR="00C52DC8" w:rsidRPr="00871120" w:rsidRDefault="00C52DC8" w:rsidP="003E607E">
      <w:pPr>
        <w:spacing w:line="400" w:lineRule="exact"/>
        <w:ind w:leftChars="200" w:left="480" w:firstLineChars="200" w:firstLine="480"/>
        <w:jc w:val="both"/>
        <w:rPr>
          <w:rFonts w:eastAsia="標楷體"/>
        </w:rPr>
      </w:pPr>
    </w:p>
    <w:p w:rsidR="00C52DC8" w:rsidRPr="00871120" w:rsidRDefault="00C52DC8" w:rsidP="003E607E">
      <w:pPr>
        <w:spacing w:line="400" w:lineRule="exact"/>
        <w:ind w:leftChars="200" w:left="480" w:firstLineChars="200" w:firstLine="480"/>
        <w:jc w:val="both"/>
        <w:rPr>
          <w:rFonts w:eastAsia="標楷體"/>
        </w:rPr>
      </w:pPr>
    </w:p>
    <w:p w:rsidR="00C52DC8" w:rsidRPr="00871120" w:rsidRDefault="00C52DC8" w:rsidP="003E607E">
      <w:pPr>
        <w:spacing w:line="400" w:lineRule="exact"/>
        <w:ind w:leftChars="200" w:left="480" w:firstLineChars="200" w:firstLine="480"/>
        <w:jc w:val="both"/>
        <w:rPr>
          <w:rFonts w:eastAsia="標楷體"/>
        </w:rPr>
      </w:pPr>
    </w:p>
    <w:p w:rsidR="00C52DC8" w:rsidRPr="00871120" w:rsidRDefault="00C52DC8" w:rsidP="003E607E">
      <w:pPr>
        <w:spacing w:line="400" w:lineRule="exact"/>
        <w:ind w:leftChars="200" w:left="480" w:firstLineChars="200" w:firstLine="480"/>
        <w:jc w:val="both"/>
        <w:rPr>
          <w:rFonts w:eastAsia="標楷體"/>
        </w:rPr>
      </w:pPr>
    </w:p>
    <w:p w:rsidR="00C52DC8" w:rsidRPr="00871120" w:rsidRDefault="00C52DC8" w:rsidP="00C52DC8">
      <w:pPr>
        <w:spacing w:line="400" w:lineRule="exact"/>
        <w:jc w:val="both"/>
        <w:rPr>
          <w:rFonts w:eastAsia="標楷體"/>
        </w:rPr>
      </w:pPr>
      <w:r w:rsidRPr="00871120">
        <w:rPr>
          <w:rFonts w:eastAsia="標楷體"/>
        </w:rPr>
        <w:tab/>
      </w:r>
      <w:r w:rsidRPr="00871120">
        <w:rPr>
          <w:rFonts w:eastAsia="標楷體"/>
        </w:rPr>
        <w:tab/>
      </w:r>
    </w:p>
    <w:p w:rsidR="00C52DC8" w:rsidRPr="00871120" w:rsidRDefault="00C52DC8" w:rsidP="003E607E">
      <w:pPr>
        <w:spacing w:line="400" w:lineRule="exact"/>
        <w:ind w:leftChars="200" w:left="480" w:firstLineChars="200" w:firstLine="480"/>
        <w:jc w:val="both"/>
        <w:rPr>
          <w:rFonts w:eastAsia="標楷體"/>
        </w:rPr>
      </w:pPr>
    </w:p>
    <w:p w:rsidR="00093B38" w:rsidRPr="00871120" w:rsidRDefault="00093B38" w:rsidP="00C52DC8">
      <w:pPr>
        <w:spacing w:line="400" w:lineRule="exact"/>
        <w:ind w:leftChars="200" w:left="480" w:firstLineChars="200" w:firstLine="480"/>
        <w:jc w:val="both"/>
        <w:rPr>
          <w:rFonts w:eastAsia="標楷體"/>
        </w:rPr>
      </w:pPr>
    </w:p>
    <w:p w:rsidR="009D7D2F" w:rsidRPr="003D22FD" w:rsidRDefault="00F24C1C" w:rsidP="003D22FD">
      <w:pPr>
        <w:pStyle w:val="a8"/>
        <w:numPr>
          <w:ilvl w:val="0"/>
          <w:numId w:val="18"/>
        </w:numPr>
        <w:spacing w:line="400" w:lineRule="exact"/>
        <w:ind w:leftChars="0"/>
        <w:jc w:val="both"/>
        <w:rPr>
          <w:rFonts w:eastAsia="標楷體"/>
          <w:b/>
          <w:sz w:val="28"/>
          <w:szCs w:val="28"/>
        </w:rPr>
      </w:pPr>
      <w:r w:rsidRPr="003D22FD">
        <w:rPr>
          <w:rFonts w:eastAsia="標楷體"/>
          <w:b/>
          <w:sz w:val="28"/>
          <w:szCs w:val="28"/>
        </w:rPr>
        <w:t>Newly</w:t>
      </w:r>
      <w:r w:rsidR="00CD6BBF" w:rsidRPr="003D22FD">
        <w:rPr>
          <w:rFonts w:eastAsia="標楷體"/>
          <w:b/>
          <w:sz w:val="28"/>
          <w:szCs w:val="28"/>
        </w:rPr>
        <w:t xml:space="preserve"> Employed F</w:t>
      </w:r>
      <w:r w:rsidRPr="003D22FD">
        <w:rPr>
          <w:rFonts w:eastAsia="標楷體"/>
          <w:b/>
          <w:sz w:val="28"/>
          <w:szCs w:val="28"/>
        </w:rPr>
        <w:t xml:space="preserve">aculty </w:t>
      </w:r>
      <w:r w:rsidR="00CD6BBF" w:rsidRPr="003D22FD">
        <w:rPr>
          <w:rFonts w:eastAsia="標楷體"/>
          <w:b/>
          <w:sz w:val="28"/>
          <w:szCs w:val="28"/>
        </w:rPr>
        <w:t>M</w:t>
      </w:r>
      <w:r w:rsidRPr="003D22FD">
        <w:rPr>
          <w:rFonts w:eastAsia="標楷體"/>
          <w:b/>
          <w:sz w:val="28"/>
          <w:szCs w:val="28"/>
        </w:rPr>
        <w:t>embers</w:t>
      </w:r>
    </w:p>
    <w:p w:rsidR="00E12FCA" w:rsidRPr="003D22FD" w:rsidRDefault="00E12FCA" w:rsidP="003D22FD">
      <w:pPr>
        <w:pStyle w:val="a8"/>
        <w:numPr>
          <w:ilvl w:val="0"/>
          <w:numId w:val="14"/>
        </w:numPr>
        <w:spacing w:line="400" w:lineRule="exact"/>
        <w:ind w:leftChars="0"/>
        <w:jc w:val="both"/>
        <w:rPr>
          <w:rFonts w:eastAsia="標楷體"/>
        </w:rPr>
      </w:pPr>
      <w:r w:rsidRPr="003D22FD">
        <w:rPr>
          <w:rFonts w:eastAsia="標楷體"/>
        </w:rPr>
        <w:t>Mentor</w:t>
      </w:r>
      <w:r w:rsidR="00CD6BBF" w:rsidRPr="003D22FD">
        <w:rPr>
          <w:rFonts w:eastAsia="標楷體"/>
        </w:rPr>
        <w:t xml:space="preserve"> and </w:t>
      </w:r>
      <w:r w:rsidRPr="003D22FD">
        <w:rPr>
          <w:rFonts w:eastAsia="標楷體"/>
        </w:rPr>
        <w:t>Mentee</w:t>
      </w:r>
    </w:p>
    <w:p w:rsidR="00E12FCA" w:rsidRPr="003D22FD" w:rsidRDefault="009210AA" w:rsidP="003D22FD">
      <w:pPr>
        <w:pStyle w:val="a8"/>
        <w:numPr>
          <w:ilvl w:val="1"/>
          <w:numId w:val="17"/>
        </w:numPr>
        <w:spacing w:line="400" w:lineRule="exact"/>
        <w:ind w:leftChars="0"/>
        <w:rPr>
          <w:rFonts w:eastAsia="標楷體"/>
        </w:rPr>
      </w:pPr>
      <w:r w:rsidRPr="003D22FD">
        <w:rPr>
          <w:rFonts w:eastAsia="標楷體"/>
        </w:rPr>
        <w:t>Mentee</w:t>
      </w:r>
      <w:r w:rsidR="00CD6BBF" w:rsidRPr="003D22FD">
        <w:rPr>
          <w:rFonts w:eastAsia="標楷體"/>
        </w:rPr>
        <w:t xml:space="preserve"> </w:t>
      </w:r>
      <w:bookmarkStart w:id="1" w:name="_Hlk132981186"/>
      <w:r w:rsidR="00CD6BBF" w:rsidRPr="003D22FD">
        <w:rPr>
          <w:rFonts w:eastAsia="標楷體"/>
        </w:rPr>
        <w:t>qualification</w:t>
      </w:r>
      <w:bookmarkEnd w:id="1"/>
      <w:r w:rsidRPr="003D22FD">
        <w:rPr>
          <w:rFonts w:eastAsia="標楷體"/>
        </w:rPr>
        <w:t>：</w:t>
      </w:r>
      <w:r w:rsidR="00F24C1C" w:rsidRPr="003D22FD">
        <w:rPr>
          <w:rFonts w:eastAsia="標楷體"/>
        </w:rPr>
        <w:t>Newly employed faculty members</w:t>
      </w:r>
      <w:r w:rsidR="00026721" w:rsidRPr="003D22FD">
        <w:rPr>
          <w:rFonts w:eastAsia="標楷體"/>
        </w:rPr>
        <w:t xml:space="preserve"> from </w:t>
      </w:r>
      <w:r w:rsidR="00CD6BBF" w:rsidRPr="003D22FD">
        <w:rPr>
          <w:rFonts w:eastAsia="標楷體"/>
        </w:rPr>
        <w:t>each academic year.</w:t>
      </w:r>
    </w:p>
    <w:p w:rsidR="009210AA" w:rsidRPr="003D22FD" w:rsidRDefault="009210AA" w:rsidP="003D22FD">
      <w:pPr>
        <w:pStyle w:val="a8"/>
        <w:numPr>
          <w:ilvl w:val="1"/>
          <w:numId w:val="17"/>
        </w:numPr>
        <w:tabs>
          <w:tab w:val="left" w:pos="3045"/>
        </w:tabs>
        <w:spacing w:line="400" w:lineRule="exact"/>
        <w:ind w:leftChars="0"/>
        <w:rPr>
          <w:rFonts w:eastAsia="標楷體"/>
        </w:rPr>
      </w:pPr>
      <w:r w:rsidRPr="003D22FD">
        <w:rPr>
          <w:rFonts w:eastAsia="標楷體"/>
        </w:rPr>
        <w:t>Mentor</w:t>
      </w:r>
      <w:r w:rsidR="00CD6BBF" w:rsidRPr="003D22FD">
        <w:rPr>
          <w:rFonts w:eastAsia="標楷體"/>
        </w:rPr>
        <w:t xml:space="preserve"> qualification</w:t>
      </w:r>
    </w:p>
    <w:p w:rsidR="009210AA" w:rsidRPr="003D22FD" w:rsidRDefault="00862752" w:rsidP="003D22FD">
      <w:pPr>
        <w:pStyle w:val="a8"/>
        <w:numPr>
          <w:ilvl w:val="0"/>
          <w:numId w:val="7"/>
        </w:numPr>
        <w:spacing w:line="400" w:lineRule="exact"/>
        <w:ind w:leftChars="0"/>
        <w:rPr>
          <w:rFonts w:eastAsia="標楷體"/>
        </w:rPr>
      </w:pPr>
      <w:bookmarkStart w:id="2" w:name="_Hlk132981442"/>
      <w:r w:rsidRPr="003D22FD">
        <w:rPr>
          <w:rFonts w:eastAsia="標楷體"/>
        </w:rPr>
        <w:t>Full-time faculty members who have served in the university for three years or longer, or those who have received the Outstanding Research Award from the Ministry of Science and Technology, Teaching Excellence Awards (such as Excellent Teaching Award, Distinguished Teaching Award, Outstanding Teaching Material Award, and Teaching Innovation Award), Research Excellence Awards, or Excellent Mentor Awards from the university (such as Distinguished Mentor Award and Outstanding Mentor Award), and who have enthusiastically mentored junior faculty members or have been recommended by their department (or institute) supervisor.</w:t>
      </w:r>
    </w:p>
    <w:p w:rsidR="009210AA" w:rsidRPr="00871120" w:rsidRDefault="00862752" w:rsidP="009210AA">
      <w:pPr>
        <w:pStyle w:val="a8"/>
        <w:numPr>
          <w:ilvl w:val="0"/>
          <w:numId w:val="7"/>
        </w:numPr>
        <w:spacing w:line="400" w:lineRule="exact"/>
        <w:ind w:leftChars="0"/>
        <w:rPr>
          <w:rFonts w:eastAsia="標楷體"/>
        </w:rPr>
      </w:pPr>
      <w:bookmarkStart w:id="3" w:name="_Hlk132981499"/>
      <w:bookmarkEnd w:id="2"/>
      <w:r w:rsidRPr="00871120">
        <w:rPr>
          <w:rFonts w:eastAsia="標楷體"/>
        </w:rPr>
        <w:t>Mentors are not limited to their own department, institute or center to mentor Mentees. Each Mentor may guide 1-2 Mentees according to their willingness.</w:t>
      </w:r>
      <w:bookmarkEnd w:id="3"/>
    </w:p>
    <w:p w:rsidR="0084010C" w:rsidRPr="00871120" w:rsidRDefault="00862752" w:rsidP="00CE76A9">
      <w:pPr>
        <w:pStyle w:val="a8"/>
        <w:numPr>
          <w:ilvl w:val="0"/>
          <w:numId w:val="14"/>
        </w:numPr>
        <w:spacing w:line="400" w:lineRule="exact"/>
        <w:ind w:leftChars="0"/>
        <w:jc w:val="both"/>
        <w:rPr>
          <w:rFonts w:eastAsia="標楷體"/>
        </w:rPr>
      </w:pPr>
      <w:bookmarkStart w:id="4" w:name="_Hlk132981529"/>
      <w:r w:rsidRPr="003D22FD">
        <w:rPr>
          <w:rFonts w:eastAsia="標楷體"/>
        </w:rPr>
        <w:t>Execution period</w:t>
      </w:r>
      <w:bookmarkEnd w:id="4"/>
      <w:r w:rsidR="0084010C" w:rsidRPr="00871120">
        <w:rPr>
          <w:rFonts w:eastAsia="標楷體"/>
        </w:rPr>
        <w:t>：</w:t>
      </w:r>
      <w:r w:rsidRPr="003D22FD">
        <w:rPr>
          <w:rFonts w:eastAsia="標楷體"/>
        </w:rPr>
        <w:t>A total of 2 semesters since the start of employment.</w:t>
      </w:r>
      <w:r w:rsidR="006C5D17" w:rsidRPr="00871120">
        <w:rPr>
          <w:rFonts w:eastAsia="標楷體"/>
        </w:rPr>
        <w:t>。</w:t>
      </w:r>
    </w:p>
    <w:p w:rsidR="006C5D17" w:rsidRPr="00871120" w:rsidRDefault="00862752" w:rsidP="00CE76A9">
      <w:pPr>
        <w:pStyle w:val="a8"/>
        <w:numPr>
          <w:ilvl w:val="0"/>
          <w:numId w:val="14"/>
        </w:numPr>
        <w:spacing w:line="400" w:lineRule="exact"/>
        <w:ind w:leftChars="0"/>
        <w:jc w:val="both"/>
        <w:rPr>
          <w:rFonts w:eastAsia="標楷體"/>
        </w:rPr>
      </w:pPr>
      <w:r w:rsidRPr="00871120">
        <w:rPr>
          <w:rFonts w:eastAsia="標楷體"/>
        </w:rPr>
        <w:t>Application method</w:t>
      </w:r>
    </w:p>
    <w:p w:rsidR="006C5D17" w:rsidRPr="003D22FD" w:rsidRDefault="00862752" w:rsidP="008F17F9">
      <w:pPr>
        <w:pStyle w:val="a8"/>
        <w:numPr>
          <w:ilvl w:val="0"/>
          <w:numId w:val="31"/>
        </w:numPr>
        <w:spacing w:line="400" w:lineRule="exact"/>
        <w:ind w:leftChars="0"/>
        <w:rPr>
          <w:rFonts w:eastAsia="標楷體"/>
        </w:rPr>
      </w:pPr>
      <w:bookmarkStart w:id="5" w:name="_Hlk132981588"/>
      <w:r w:rsidRPr="003D22FD">
        <w:rPr>
          <w:rFonts w:eastAsia="標楷體"/>
        </w:rPr>
        <w:t xml:space="preserve">Within the first two weeks of each semester, the Mentee shall fill out an application form, which should be endorsed by their supervisor and submitted it to the </w:t>
      </w:r>
      <w:bookmarkStart w:id="6" w:name="_Hlk132981972"/>
      <w:r w:rsidRPr="003D22FD">
        <w:rPr>
          <w:rFonts w:eastAsia="標楷體"/>
        </w:rPr>
        <w:t>Center for Teacher Professional Development.</w:t>
      </w:r>
      <w:bookmarkEnd w:id="5"/>
      <w:bookmarkEnd w:id="6"/>
    </w:p>
    <w:p w:rsidR="0084010C" w:rsidRPr="003D22FD" w:rsidRDefault="00EF3D6C" w:rsidP="008F17F9">
      <w:pPr>
        <w:pStyle w:val="a8"/>
        <w:numPr>
          <w:ilvl w:val="0"/>
          <w:numId w:val="31"/>
        </w:numPr>
        <w:spacing w:line="400" w:lineRule="exact"/>
        <w:ind w:leftChars="0"/>
        <w:jc w:val="both"/>
        <w:rPr>
          <w:rFonts w:eastAsia="標楷體"/>
        </w:rPr>
      </w:pPr>
      <w:r w:rsidRPr="003D22FD">
        <w:rPr>
          <w:rFonts w:eastAsia="標楷體"/>
        </w:rPr>
        <w:t>Mentee may request to change their Mentor based on their needs</w:t>
      </w:r>
      <w:r w:rsidR="00862752" w:rsidRPr="003D22FD">
        <w:rPr>
          <w:rFonts w:eastAsia="標楷體"/>
        </w:rPr>
        <w:t xml:space="preserve"> when they apply in the second semester.</w:t>
      </w:r>
      <w:r w:rsidR="006C5D17" w:rsidRPr="003D22FD">
        <w:rPr>
          <w:rFonts w:eastAsia="標楷體"/>
        </w:rPr>
        <w:t>。</w:t>
      </w:r>
    </w:p>
    <w:p w:rsidR="000565CE" w:rsidRPr="00871120" w:rsidRDefault="00862752" w:rsidP="00CE76A9">
      <w:pPr>
        <w:pStyle w:val="a8"/>
        <w:numPr>
          <w:ilvl w:val="0"/>
          <w:numId w:val="14"/>
        </w:numPr>
        <w:spacing w:line="400" w:lineRule="exact"/>
        <w:ind w:leftChars="0"/>
        <w:jc w:val="both"/>
        <w:rPr>
          <w:rFonts w:eastAsia="標楷體"/>
        </w:rPr>
      </w:pPr>
      <w:r w:rsidRPr="00871120">
        <w:rPr>
          <w:rFonts w:eastAsia="標楷體"/>
        </w:rPr>
        <w:t>Execution method</w:t>
      </w:r>
    </w:p>
    <w:p w:rsidR="00253E2B" w:rsidRPr="000C5650" w:rsidRDefault="00C21FBB" w:rsidP="008F17F9">
      <w:pPr>
        <w:pStyle w:val="a8"/>
        <w:numPr>
          <w:ilvl w:val="2"/>
          <w:numId w:val="32"/>
        </w:numPr>
        <w:spacing w:line="400" w:lineRule="exact"/>
        <w:ind w:leftChars="0"/>
        <w:rPr>
          <w:rFonts w:eastAsia="標楷體"/>
        </w:rPr>
      </w:pPr>
      <w:r w:rsidRPr="000C5650">
        <w:rPr>
          <w:rFonts w:eastAsia="標楷體"/>
        </w:rPr>
        <w:lastRenderedPageBreak/>
        <w:t>“Individual Guidance”</w:t>
      </w:r>
    </w:p>
    <w:p w:rsidR="00253E2B" w:rsidRPr="00871120" w:rsidRDefault="00C21FBB" w:rsidP="00DB0340">
      <w:pPr>
        <w:pStyle w:val="a8"/>
        <w:numPr>
          <w:ilvl w:val="0"/>
          <w:numId w:val="33"/>
        </w:numPr>
        <w:spacing w:line="400" w:lineRule="exact"/>
        <w:ind w:leftChars="0"/>
        <w:rPr>
          <w:rFonts w:eastAsia="標楷體"/>
        </w:rPr>
      </w:pPr>
      <w:bookmarkStart w:id="7" w:name="_Hlk132981674"/>
      <w:r w:rsidRPr="00871120">
        <w:rPr>
          <w:rFonts w:eastAsia="標楷體"/>
        </w:rPr>
        <w:t>Mentor and Mentee shall discuss and record at least 3 times (inclusive) per semester, and consolidate the discussions on the mentoring record form, which will be agreed upon at the beginning of the program.</w:t>
      </w:r>
    </w:p>
    <w:bookmarkEnd w:id="7"/>
    <w:p w:rsidR="00253E2B" w:rsidRPr="00871120" w:rsidRDefault="00C21FBB" w:rsidP="00DB0340">
      <w:pPr>
        <w:pStyle w:val="a8"/>
        <w:numPr>
          <w:ilvl w:val="0"/>
          <w:numId w:val="33"/>
        </w:numPr>
        <w:spacing w:line="400" w:lineRule="exact"/>
        <w:ind w:leftChars="0"/>
        <w:rPr>
          <w:rFonts w:eastAsia="標楷體"/>
        </w:rPr>
      </w:pPr>
      <w:r w:rsidRPr="00871120">
        <w:rPr>
          <w:rFonts w:eastAsia="標楷體"/>
        </w:rPr>
        <w:t>The discussions can be conducted through face-to-face meetings, phone calls, classroom observations, online communications, or other means.</w:t>
      </w:r>
    </w:p>
    <w:p w:rsidR="000565CE" w:rsidRPr="00871120" w:rsidRDefault="00C21FBB" w:rsidP="00DB0340">
      <w:pPr>
        <w:pStyle w:val="a8"/>
        <w:numPr>
          <w:ilvl w:val="0"/>
          <w:numId w:val="33"/>
        </w:numPr>
        <w:spacing w:line="400" w:lineRule="exact"/>
        <w:ind w:leftChars="0"/>
        <w:rPr>
          <w:rFonts w:eastAsia="標楷體"/>
        </w:rPr>
      </w:pPr>
      <w:r w:rsidRPr="00871120">
        <w:rPr>
          <w:rFonts w:eastAsia="標楷體"/>
          <w:b/>
          <w:u w:val="single"/>
        </w:rPr>
        <w:t>For Mentees who are newly employed at the university, at least one classroom observation exchange must be conducted per semester. The observed class should be taught by either the Mentee or the Mentor.</w:t>
      </w:r>
    </w:p>
    <w:p w:rsidR="0084010C" w:rsidRPr="00871120" w:rsidRDefault="00C21FBB" w:rsidP="008F17F9">
      <w:pPr>
        <w:pStyle w:val="a8"/>
        <w:numPr>
          <w:ilvl w:val="2"/>
          <w:numId w:val="32"/>
        </w:numPr>
        <w:spacing w:line="400" w:lineRule="exact"/>
        <w:ind w:leftChars="0"/>
        <w:rPr>
          <w:rFonts w:eastAsia="標楷體"/>
        </w:rPr>
      </w:pPr>
      <w:r w:rsidRPr="00871120">
        <w:rPr>
          <w:rFonts w:eastAsia="標楷體"/>
        </w:rPr>
        <w:t>“Mentee Forum”: Held annually in December, this event invites Mentees participating in the "Mentor and Mentee" program to attend.</w:t>
      </w:r>
    </w:p>
    <w:p w:rsidR="0084010C" w:rsidRPr="00871120" w:rsidRDefault="00477C04" w:rsidP="00CE76A9">
      <w:pPr>
        <w:pStyle w:val="a8"/>
        <w:numPr>
          <w:ilvl w:val="0"/>
          <w:numId w:val="14"/>
        </w:numPr>
        <w:spacing w:line="400" w:lineRule="exact"/>
        <w:ind w:leftChars="0"/>
        <w:jc w:val="both"/>
        <w:rPr>
          <w:rFonts w:eastAsia="標楷體"/>
        </w:rPr>
      </w:pPr>
      <w:r w:rsidRPr="00871120">
        <w:rPr>
          <w:rFonts w:eastAsia="標楷體"/>
        </w:rPr>
        <w:t>Submission of documents: At the end of each semester, the mentor should submit the mentoring record to the Center for Teacher Professional Development.</w:t>
      </w:r>
      <w:r w:rsidR="0084010C" w:rsidRPr="00871120">
        <w:rPr>
          <w:rFonts w:eastAsia="標楷體"/>
        </w:rPr>
        <w:t xml:space="preserve"> </w:t>
      </w:r>
    </w:p>
    <w:p w:rsidR="0084010C" w:rsidRPr="00871120" w:rsidRDefault="00477C04" w:rsidP="00CE76A9">
      <w:pPr>
        <w:pStyle w:val="a8"/>
        <w:numPr>
          <w:ilvl w:val="0"/>
          <w:numId w:val="14"/>
        </w:numPr>
        <w:spacing w:line="400" w:lineRule="exact"/>
        <w:ind w:leftChars="0"/>
        <w:jc w:val="both"/>
        <w:rPr>
          <w:rFonts w:eastAsia="標楷體"/>
        </w:rPr>
      </w:pPr>
      <w:r w:rsidRPr="00871120">
        <w:rPr>
          <w:rFonts w:eastAsia="標楷體"/>
        </w:rPr>
        <w:t>Subsidy: During the execution period, each mentor will receive a mentoring fee of NTD 3,000.</w:t>
      </w:r>
    </w:p>
    <w:p w:rsidR="008A7927" w:rsidRPr="00871120" w:rsidRDefault="008A7927" w:rsidP="008A7927">
      <w:pPr>
        <w:spacing w:line="400" w:lineRule="exact"/>
        <w:jc w:val="both"/>
        <w:rPr>
          <w:rFonts w:eastAsia="標楷體"/>
          <w:b/>
          <w:sz w:val="28"/>
          <w:szCs w:val="28"/>
        </w:rPr>
      </w:pPr>
    </w:p>
    <w:p w:rsidR="0017102B" w:rsidRPr="00871120" w:rsidRDefault="002927A1" w:rsidP="000C5650">
      <w:pPr>
        <w:pStyle w:val="a8"/>
        <w:numPr>
          <w:ilvl w:val="0"/>
          <w:numId w:val="18"/>
        </w:numPr>
        <w:spacing w:line="400" w:lineRule="exact"/>
        <w:ind w:leftChars="0"/>
        <w:jc w:val="both"/>
        <w:rPr>
          <w:rFonts w:eastAsia="標楷體"/>
          <w:b/>
          <w:sz w:val="28"/>
          <w:szCs w:val="28"/>
        </w:rPr>
      </w:pPr>
      <w:r w:rsidRPr="00871120">
        <w:rPr>
          <w:rFonts w:eastAsia="標楷體"/>
          <w:b/>
          <w:sz w:val="28"/>
          <w:szCs w:val="28"/>
        </w:rPr>
        <w:t>Teachers who would like to improve their teaching</w:t>
      </w:r>
      <w:r w:rsidR="004E7FC5" w:rsidRPr="00871120">
        <w:rPr>
          <w:rFonts w:eastAsia="標楷體"/>
          <w:b/>
          <w:sz w:val="28"/>
          <w:szCs w:val="28"/>
        </w:rPr>
        <w:t>s</w:t>
      </w:r>
    </w:p>
    <w:p w:rsidR="00A57924" w:rsidRPr="00757781" w:rsidRDefault="004E7FC5" w:rsidP="00757781">
      <w:pPr>
        <w:pStyle w:val="a8"/>
        <w:numPr>
          <w:ilvl w:val="0"/>
          <w:numId w:val="27"/>
        </w:numPr>
        <w:spacing w:line="400" w:lineRule="exact"/>
        <w:ind w:leftChars="0"/>
        <w:jc w:val="both"/>
        <w:rPr>
          <w:rFonts w:eastAsia="標楷體"/>
          <w:b/>
        </w:rPr>
      </w:pPr>
      <w:r w:rsidRPr="00757781">
        <w:rPr>
          <w:rFonts w:eastAsia="標楷體"/>
          <w:b/>
        </w:rPr>
        <w:t>Enhancement Guidance</w:t>
      </w:r>
    </w:p>
    <w:p w:rsidR="009210AA" w:rsidRPr="00871120" w:rsidRDefault="009210AA" w:rsidP="00757781">
      <w:pPr>
        <w:pStyle w:val="a8"/>
        <w:numPr>
          <w:ilvl w:val="0"/>
          <w:numId w:val="22"/>
        </w:numPr>
        <w:spacing w:line="400" w:lineRule="exact"/>
        <w:ind w:leftChars="0"/>
        <w:rPr>
          <w:rFonts w:eastAsia="標楷體"/>
        </w:rPr>
      </w:pPr>
      <w:r w:rsidRPr="00871120">
        <w:rPr>
          <w:rFonts w:eastAsia="標楷體"/>
        </w:rPr>
        <w:t>Mentor</w:t>
      </w:r>
      <w:r w:rsidR="004E7FC5" w:rsidRPr="00871120">
        <w:rPr>
          <w:rFonts w:eastAsia="標楷體"/>
        </w:rPr>
        <w:t xml:space="preserve"> and </w:t>
      </w:r>
      <w:r w:rsidRPr="00871120">
        <w:rPr>
          <w:rFonts w:eastAsia="標楷體"/>
        </w:rPr>
        <w:t>Mentee</w:t>
      </w:r>
    </w:p>
    <w:p w:rsidR="009210AA" w:rsidRPr="00757781" w:rsidRDefault="009210AA" w:rsidP="00757781">
      <w:pPr>
        <w:pStyle w:val="a8"/>
        <w:numPr>
          <w:ilvl w:val="0"/>
          <w:numId w:val="23"/>
        </w:numPr>
        <w:spacing w:line="400" w:lineRule="exact"/>
        <w:ind w:leftChars="0"/>
        <w:rPr>
          <w:rFonts w:eastAsia="標楷體"/>
        </w:rPr>
      </w:pPr>
      <w:bookmarkStart w:id="8" w:name="_Hlk132986240"/>
      <w:r w:rsidRPr="00757781">
        <w:rPr>
          <w:rFonts w:eastAsia="標楷體"/>
        </w:rPr>
        <w:t>Mentee</w:t>
      </w:r>
      <w:r w:rsidR="004E7FC5" w:rsidRPr="00871120">
        <w:t xml:space="preserve"> </w:t>
      </w:r>
      <w:r w:rsidR="004E7FC5" w:rsidRPr="00757781">
        <w:rPr>
          <w:rFonts w:eastAsia="標楷體"/>
        </w:rPr>
        <w:t>qualification</w:t>
      </w:r>
      <w:r w:rsidRPr="00757781">
        <w:rPr>
          <w:rFonts w:eastAsia="標楷體"/>
        </w:rPr>
        <w:t>：</w:t>
      </w:r>
      <w:r w:rsidR="004E7FC5" w:rsidRPr="00757781">
        <w:rPr>
          <w:rFonts w:eastAsia="標楷體"/>
        </w:rPr>
        <w:t>Full-time faculty members who have been employed at the university for 1 year or more (inclusive).</w:t>
      </w:r>
      <w:bookmarkEnd w:id="8"/>
    </w:p>
    <w:p w:rsidR="009210AA" w:rsidRPr="00757781" w:rsidRDefault="009210AA" w:rsidP="00757781">
      <w:pPr>
        <w:pStyle w:val="a8"/>
        <w:numPr>
          <w:ilvl w:val="0"/>
          <w:numId w:val="23"/>
        </w:numPr>
        <w:spacing w:line="400" w:lineRule="exact"/>
        <w:ind w:leftChars="0"/>
        <w:rPr>
          <w:rFonts w:eastAsia="標楷體"/>
        </w:rPr>
      </w:pPr>
      <w:r w:rsidRPr="00757781">
        <w:rPr>
          <w:rFonts w:eastAsia="標楷體"/>
        </w:rPr>
        <w:t>Mentor</w:t>
      </w:r>
      <w:r w:rsidR="004E7FC5" w:rsidRPr="00871120">
        <w:t xml:space="preserve"> </w:t>
      </w:r>
      <w:r w:rsidR="004E7FC5" w:rsidRPr="00757781">
        <w:rPr>
          <w:rFonts w:eastAsia="標楷體"/>
        </w:rPr>
        <w:t>qualification</w:t>
      </w:r>
    </w:p>
    <w:p w:rsidR="004E7FC5" w:rsidRPr="00871120" w:rsidRDefault="004E7FC5" w:rsidP="00757781">
      <w:pPr>
        <w:pStyle w:val="a8"/>
        <w:numPr>
          <w:ilvl w:val="0"/>
          <w:numId w:val="24"/>
        </w:numPr>
        <w:ind w:leftChars="0"/>
        <w:rPr>
          <w:rFonts w:eastAsia="標楷體"/>
        </w:rPr>
      </w:pPr>
      <w:r w:rsidRPr="00871120">
        <w:rPr>
          <w:rFonts w:eastAsia="標楷體"/>
        </w:rPr>
        <w:t>Full-time faculty members who have served in the university for three years or longer, or those who have received the Outstanding Research Award from the Ministry of Science and Technology, Teaching Excellence Awards (such as Excellent Teaching Award, Distinguished Teaching Award, Outstanding Teaching Material Award, and Teaching Innovation Award), Research Excellence Awards, or Excellent Mentor Awards from the university (such as Distinguished Mentor Award and Outstanding Mentor Award), and who have enthusiastically mentored junior faculty members or have been recommended by their department (or institute) supervisor.</w:t>
      </w:r>
    </w:p>
    <w:p w:rsidR="009210AA" w:rsidRPr="00871120" w:rsidRDefault="004E7FC5" w:rsidP="00757781">
      <w:pPr>
        <w:pStyle w:val="a8"/>
        <w:numPr>
          <w:ilvl w:val="0"/>
          <w:numId w:val="24"/>
        </w:numPr>
        <w:spacing w:line="400" w:lineRule="exact"/>
        <w:ind w:leftChars="0"/>
        <w:rPr>
          <w:rFonts w:eastAsia="標楷體"/>
        </w:rPr>
      </w:pPr>
      <w:r w:rsidRPr="00871120">
        <w:rPr>
          <w:rFonts w:eastAsia="標楷體"/>
        </w:rPr>
        <w:t>Mentors are not limited to their own department, institute or center to mentor Mentees. Each Mentor may guide 1-2 Mentees according to their willingness.</w:t>
      </w:r>
    </w:p>
    <w:p w:rsidR="00A57924" w:rsidRPr="00871120" w:rsidRDefault="004E7FC5" w:rsidP="00757781">
      <w:pPr>
        <w:pStyle w:val="a8"/>
        <w:numPr>
          <w:ilvl w:val="0"/>
          <w:numId w:val="22"/>
        </w:numPr>
        <w:spacing w:line="400" w:lineRule="exact"/>
        <w:ind w:leftChars="0"/>
        <w:rPr>
          <w:rFonts w:eastAsia="標楷體"/>
        </w:rPr>
      </w:pPr>
      <w:r w:rsidRPr="00871120">
        <w:rPr>
          <w:rFonts w:eastAsia="標楷體"/>
        </w:rPr>
        <w:t>Execution period</w:t>
      </w:r>
      <w:r w:rsidR="00A57924" w:rsidRPr="00871120">
        <w:rPr>
          <w:rFonts w:eastAsia="標楷體"/>
        </w:rPr>
        <w:t>：</w:t>
      </w:r>
      <w:r w:rsidRPr="00871120">
        <w:rPr>
          <w:rFonts w:eastAsia="標楷體"/>
        </w:rPr>
        <w:t>One semester</w:t>
      </w:r>
    </w:p>
    <w:p w:rsidR="00A57924" w:rsidRPr="00871120" w:rsidRDefault="004E7FC5" w:rsidP="00757781">
      <w:pPr>
        <w:pStyle w:val="a8"/>
        <w:numPr>
          <w:ilvl w:val="0"/>
          <w:numId w:val="22"/>
        </w:numPr>
        <w:spacing w:line="400" w:lineRule="exact"/>
        <w:ind w:leftChars="0"/>
        <w:rPr>
          <w:rFonts w:eastAsia="標楷體"/>
        </w:rPr>
      </w:pPr>
      <w:r w:rsidRPr="00871120">
        <w:rPr>
          <w:rFonts w:eastAsia="標楷體"/>
        </w:rPr>
        <w:t>Within the first two weeks of each semester, the Mentee shall fill out an application form, which should be endorsed by their supervisor and submitted it to the Center for Center for Teacher Professional Development.</w:t>
      </w:r>
    </w:p>
    <w:p w:rsidR="00253E2B" w:rsidRPr="00871120" w:rsidRDefault="00CD495A" w:rsidP="00757781">
      <w:pPr>
        <w:pStyle w:val="a8"/>
        <w:numPr>
          <w:ilvl w:val="0"/>
          <w:numId w:val="22"/>
        </w:numPr>
        <w:spacing w:line="400" w:lineRule="exact"/>
        <w:ind w:leftChars="0"/>
        <w:rPr>
          <w:rFonts w:eastAsia="標楷體"/>
        </w:rPr>
      </w:pPr>
      <w:r w:rsidRPr="00871120">
        <w:rPr>
          <w:rFonts w:eastAsia="標楷體"/>
        </w:rPr>
        <w:t>Execution method</w:t>
      </w:r>
    </w:p>
    <w:p w:rsidR="00253E2B" w:rsidRPr="00757781" w:rsidRDefault="002D74E0" w:rsidP="00757781">
      <w:pPr>
        <w:pStyle w:val="a8"/>
        <w:numPr>
          <w:ilvl w:val="2"/>
          <w:numId w:val="26"/>
        </w:numPr>
        <w:spacing w:line="400" w:lineRule="exact"/>
        <w:ind w:leftChars="0"/>
        <w:jc w:val="both"/>
        <w:rPr>
          <w:rFonts w:eastAsia="標楷體"/>
        </w:rPr>
      </w:pPr>
      <w:r w:rsidRPr="00757781">
        <w:rPr>
          <w:rFonts w:eastAsia="標楷體"/>
        </w:rPr>
        <w:t>Mentor and Mentee shall discuss and record at least 3 times (inclusive) per semester, and consolidate the discussions on the mentoring record form, which will be agreed upon at the beginning of the program.</w:t>
      </w:r>
    </w:p>
    <w:p w:rsidR="00253E2B" w:rsidRPr="00757781" w:rsidRDefault="002D74E0" w:rsidP="00757781">
      <w:pPr>
        <w:pStyle w:val="a8"/>
        <w:numPr>
          <w:ilvl w:val="2"/>
          <w:numId w:val="26"/>
        </w:numPr>
        <w:spacing w:line="400" w:lineRule="exact"/>
        <w:ind w:leftChars="0"/>
        <w:jc w:val="both"/>
        <w:rPr>
          <w:rFonts w:eastAsia="標楷體"/>
        </w:rPr>
      </w:pPr>
      <w:r w:rsidRPr="00757781">
        <w:rPr>
          <w:rFonts w:eastAsia="標楷體"/>
        </w:rPr>
        <w:t>The discussions can be conducted through face-to-face meetings, phone calls, classroom observations, online communications, or other means.</w:t>
      </w:r>
    </w:p>
    <w:p w:rsidR="00A57924" w:rsidRPr="00757781" w:rsidRDefault="002D74E0" w:rsidP="00757781">
      <w:pPr>
        <w:pStyle w:val="a8"/>
        <w:numPr>
          <w:ilvl w:val="2"/>
          <w:numId w:val="26"/>
        </w:numPr>
        <w:spacing w:line="400" w:lineRule="exact"/>
        <w:ind w:leftChars="0"/>
        <w:jc w:val="both"/>
        <w:rPr>
          <w:rFonts w:eastAsia="標楷體"/>
          <w:b/>
          <w:u w:val="single"/>
        </w:rPr>
      </w:pPr>
      <w:r w:rsidRPr="00757781">
        <w:rPr>
          <w:rFonts w:eastAsia="標楷體"/>
          <w:b/>
          <w:u w:val="single"/>
        </w:rPr>
        <w:t>For Mentees who are newly employed at the university, at least one classroom observation exchange must be conducted per semester. The observed class should be taught by either the Mentee or the Mentor.</w:t>
      </w:r>
    </w:p>
    <w:p w:rsidR="00A57924" w:rsidRPr="00871120" w:rsidRDefault="002D74E0" w:rsidP="00757781">
      <w:pPr>
        <w:pStyle w:val="a8"/>
        <w:numPr>
          <w:ilvl w:val="0"/>
          <w:numId w:val="22"/>
        </w:numPr>
        <w:spacing w:line="400" w:lineRule="exact"/>
        <w:ind w:leftChars="0"/>
        <w:rPr>
          <w:rFonts w:eastAsia="標楷體"/>
        </w:rPr>
      </w:pPr>
      <w:bookmarkStart w:id="9" w:name="_Hlk132986175"/>
      <w:r w:rsidRPr="00871120">
        <w:rPr>
          <w:rFonts w:eastAsia="標楷體"/>
        </w:rPr>
        <w:t>Submission of documents: At the end of each semester, the mentor should submit the mentoring record to the Center for Teacher Professional Development.</w:t>
      </w:r>
      <w:bookmarkEnd w:id="9"/>
    </w:p>
    <w:p w:rsidR="000734D9" w:rsidRPr="00871120" w:rsidRDefault="00477C04" w:rsidP="00757781">
      <w:pPr>
        <w:pStyle w:val="a8"/>
        <w:numPr>
          <w:ilvl w:val="0"/>
          <w:numId w:val="22"/>
        </w:numPr>
        <w:spacing w:line="400" w:lineRule="exact"/>
        <w:ind w:leftChars="0"/>
        <w:rPr>
          <w:rFonts w:eastAsia="標楷體"/>
        </w:rPr>
      </w:pPr>
      <w:bookmarkStart w:id="10" w:name="_Hlk132986195"/>
      <w:r w:rsidRPr="00871120">
        <w:rPr>
          <w:rFonts w:eastAsia="標楷體"/>
        </w:rPr>
        <w:t>Subsidy: During the execution period, each mentor will receive a mentoring fee of NTD 3,000.</w:t>
      </w:r>
      <w:bookmarkEnd w:id="10"/>
    </w:p>
    <w:p w:rsidR="008A7927" w:rsidRPr="00757781" w:rsidRDefault="005C7C37" w:rsidP="00DB0340">
      <w:pPr>
        <w:pStyle w:val="a8"/>
        <w:numPr>
          <w:ilvl w:val="0"/>
          <w:numId w:val="27"/>
        </w:numPr>
        <w:spacing w:line="400" w:lineRule="exact"/>
        <w:ind w:leftChars="0"/>
        <w:jc w:val="both"/>
        <w:rPr>
          <w:rFonts w:eastAsia="標楷體"/>
          <w:b/>
        </w:rPr>
      </w:pPr>
      <w:r w:rsidRPr="00757781">
        <w:rPr>
          <w:rFonts w:eastAsia="標楷體"/>
          <w:b/>
        </w:rPr>
        <w:t>Topic Consultation</w:t>
      </w:r>
    </w:p>
    <w:p w:rsidR="008E4E58" w:rsidRPr="00757781" w:rsidRDefault="008E4E58" w:rsidP="00757781">
      <w:pPr>
        <w:pStyle w:val="a8"/>
        <w:numPr>
          <w:ilvl w:val="0"/>
          <w:numId w:val="28"/>
        </w:numPr>
        <w:spacing w:line="400" w:lineRule="exact"/>
        <w:ind w:leftChars="0"/>
        <w:jc w:val="both"/>
        <w:rPr>
          <w:rFonts w:eastAsia="標楷體"/>
        </w:rPr>
      </w:pPr>
      <w:r w:rsidRPr="00757781">
        <w:rPr>
          <w:rFonts w:eastAsia="標楷體"/>
        </w:rPr>
        <w:t>Mento</w:t>
      </w:r>
      <w:r w:rsidR="00F92B45" w:rsidRPr="00757781">
        <w:rPr>
          <w:rFonts w:eastAsia="標楷體"/>
        </w:rPr>
        <w:t>r</w:t>
      </w:r>
      <w:r w:rsidR="00477C04" w:rsidRPr="00757781">
        <w:rPr>
          <w:rFonts w:eastAsia="標楷體"/>
        </w:rPr>
        <w:t xml:space="preserve"> and </w:t>
      </w:r>
      <w:r w:rsidRPr="00757781">
        <w:rPr>
          <w:rFonts w:eastAsia="標楷體"/>
        </w:rPr>
        <w:t>Mentee</w:t>
      </w:r>
    </w:p>
    <w:p w:rsidR="008E4E58" w:rsidRPr="00757781" w:rsidRDefault="00477C04" w:rsidP="00757781">
      <w:pPr>
        <w:pStyle w:val="a8"/>
        <w:numPr>
          <w:ilvl w:val="0"/>
          <w:numId w:val="30"/>
        </w:numPr>
        <w:spacing w:line="400" w:lineRule="exact"/>
        <w:ind w:leftChars="0"/>
        <w:rPr>
          <w:rFonts w:eastAsia="標楷體"/>
        </w:rPr>
      </w:pPr>
      <w:r w:rsidRPr="00757781">
        <w:rPr>
          <w:rFonts w:eastAsia="標楷體"/>
        </w:rPr>
        <w:t xml:space="preserve">Mentee </w:t>
      </w:r>
      <w:bookmarkStart w:id="11" w:name="_Hlk132986330"/>
      <w:r w:rsidRPr="00757781">
        <w:rPr>
          <w:rFonts w:eastAsia="標楷體"/>
        </w:rPr>
        <w:t>qualification</w:t>
      </w:r>
      <w:bookmarkEnd w:id="11"/>
      <w:r w:rsidRPr="00757781">
        <w:rPr>
          <w:rFonts w:eastAsia="標楷體"/>
        </w:rPr>
        <w:t>：</w:t>
      </w:r>
      <w:r w:rsidRPr="00757781">
        <w:rPr>
          <w:rFonts w:eastAsia="標楷體"/>
        </w:rPr>
        <w:t>Full-time faculty members who have been employed at the university for 1 year or more (inclusive).</w:t>
      </w:r>
      <w:r w:rsidR="008E4E58" w:rsidRPr="00757781">
        <w:rPr>
          <w:rFonts w:eastAsia="標楷體"/>
        </w:rPr>
        <w:t>。</w:t>
      </w:r>
    </w:p>
    <w:p w:rsidR="008E4E58" w:rsidRPr="00757781" w:rsidRDefault="008E4E58" w:rsidP="00757781">
      <w:pPr>
        <w:pStyle w:val="a8"/>
        <w:numPr>
          <w:ilvl w:val="0"/>
          <w:numId w:val="30"/>
        </w:numPr>
        <w:spacing w:line="400" w:lineRule="exact"/>
        <w:ind w:leftChars="0"/>
        <w:rPr>
          <w:rFonts w:eastAsia="標楷體"/>
        </w:rPr>
      </w:pPr>
      <w:r w:rsidRPr="00757781">
        <w:rPr>
          <w:rFonts w:eastAsia="標楷體"/>
        </w:rPr>
        <w:t>Mentor</w:t>
      </w:r>
      <w:r w:rsidR="00477C04" w:rsidRPr="00871120">
        <w:t xml:space="preserve"> </w:t>
      </w:r>
      <w:r w:rsidR="00477C04" w:rsidRPr="00757781">
        <w:rPr>
          <w:rFonts w:eastAsia="標楷體"/>
        </w:rPr>
        <w:t>qualification</w:t>
      </w:r>
      <w:r w:rsidRPr="00757781">
        <w:rPr>
          <w:rFonts w:eastAsia="標楷體"/>
        </w:rPr>
        <w:t>：</w:t>
      </w:r>
      <w:r w:rsidR="002563DA" w:rsidRPr="00757781">
        <w:rPr>
          <w:rFonts w:eastAsia="標楷體"/>
        </w:rPr>
        <w:t xml:space="preserve">Teams being invited and established by the </w:t>
      </w:r>
      <w:bookmarkStart w:id="12" w:name="_Hlk132987502"/>
      <w:r w:rsidR="002563DA" w:rsidRPr="00757781">
        <w:rPr>
          <w:rFonts w:eastAsia="標楷體"/>
        </w:rPr>
        <w:t>Center for Teacher Professional Development</w:t>
      </w:r>
      <w:bookmarkEnd w:id="12"/>
      <w:r w:rsidR="002563DA" w:rsidRPr="00757781">
        <w:rPr>
          <w:rFonts w:eastAsia="標楷體"/>
        </w:rPr>
        <w:t>.</w:t>
      </w:r>
    </w:p>
    <w:p w:rsidR="0084010C" w:rsidRPr="00871120" w:rsidRDefault="002563DA" w:rsidP="00757781">
      <w:pPr>
        <w:pStyle w:val="a8"/>
        <w:numPr>
          <w:ilvl w:val="0"/>
          <w:numId w:val="28"/>
        </w:numPr>
        <w:spacing w:line="400" w:lineRule="exact"/>
        <w:ind w:leftChars="0"/>
        <w:jc w:val="both"/>
        <w:rPr>
          <w:rFonts w:eastAsia="標楷體"/>
        </w:rPr>
      </w:pPr>
      <w:r w:rsidRPr="00871120">
        <w:rPr>
          <w:rFonts w:eastAsia="標楷體"/>
        </w:rPr>
        <w:t>Execution period</w:t>
      </w:r>
      <w:r w:rsidR="0084010C" w:rsidRPr="00871120">
        <w:rPr>
          <w:rFonts w:eastAsia="標楷體"/>
        </w:rPr>
        <w:t>：</w:t>
      </w:r>
      <w:r w:rsidRPr="00871120">
        <w:rPr>
          <w:rFonts w:eastAsia="標楷體"/>
        </w:rPr>
        <w:t>Once per semester</w:t>
      </w:r>
    </w:p>
    <w:p w:rsidR="008A7927" w:rsidRPr="00871120" w:rsidRDefault="002563DA" w:rsidP="00757781">
      <w:pPr>
        <w:pStyle w:val="a8"/>
        <w:numPr>
          <w:ilvl w:val="0"/>
          <w:numId w:val="28"/>
        </w:numPr>
        <w:spacing w:line="400" w:lineRule="exact"/>
        <w:ind w:leftChars="0"/>
        <w:jc w:val="both"/>
        <w:rPr>
          <w:rFonts w:eastAsia="標楷體"/>
        </w:rPr>
      </w:pPr>
      <w:r w:rsidRPr="00871120">
        <w:rPr>
          <w:rFonts w:eastAsia="標楷體"/>
        </w:rPr>
        <w:t>Application method: The Teaching and Learning Development Center will announce the Mentor team information (list, topic, period) every semester. Mentees can apply online according to the announcement, and the center will match and notify the applicants later.</w:t>
      </w:r>
    </w:p>
    <w:p w:rsidR="008A7927" w:rsidRPr="00871120" w:rsidRDefault="00FC2AAB" w:rsidP="00757781">
      <w:pPr>
        <w:pStyle w:val="a8"/>
        <w:numPr>
          <w:ilvl w:val="0"/>
          <w:numId w:val="28"/>
        </w:numPr>
        <w:spacing w:line="400" w:lineRule="exact"/>
        <w:ind w:leftChars="0"/>
        <w:jc w:val="both"/>
        <w:rPr>
          <w:rFonts w:eastAsia="標楷體"/>
        </w:rPr>
      </w:pPr>
      <w:r w:rsidRPr="00871120">
        <w:rPr>
          <w:rFonts w:eastAsia="標楷體"/>
        </w:rPr>
        <w:t xml:space="preserve">Execution method: The successfully matched teams will conduct consultations at agreed times and locations. Each person is limited to one consultation per semester </w:t>
      </w:r>
      <w:r w:rsidRPr="00757781">
        <w:rPr>
          <w:rFonts w:eastAsia="標楷體"/>
        </w:rPr>
        <w:t>in principle</w:t>
      </w:r>
      <w:r w:rsidRPr="00871120">
        <w:rPr>
          <w:rFonts w:eastAsia="標楷體"/>
        </w:rPr>
        <w:t>.</w:t>
      </w:r>
    </w:p>
    <w:p w:rsidR="008A7927" w:rsidRPr="00871120" w:rsidRDefault="00FC2AAB" w:rsidP="00757781">
      <w:pPr>
        <w:pStyle w:val="a8"/>
        <w:numPr>
          <w:ilvl w:val="0"/>
          <w:numId w:val="28"/>
        </w:numPr>
        <w:spacing w:line="400" w:lineRule="exact"/>
        <w:ind w:leftChars="0"/>
        <w:jc w:val="both"/>
        <w:rPr>
          <w:rFonts w:eastAsia="標楷體"/>
        </w:rPr>
      </w:pPr>
      <w:r w:rsidRPr="00871120">
        <w:rPr>
          <w:rFonts w:eastAsia="標楷體"/>
        </w:rPr>
        <w:t>Submission of documents: Mentors must submit the consultation record form to the Center for Teacher Professional Development within one week after the consultation.</w:t>
      </w:r>
    </w:p>
    <w:p w:rsidR="000734D9" w:rsidRPr="00871120" w:rsidRDefault="00FC2AAB" w:rsidP="00757781">
      <w:pPr>
        <w:pStyle w:val="a8"/>
        <w:numPr>
          <w:ilvl w:val="0"/>
          <w:numId w:val="28"/>
        </w:numPr>
        <w:spacing w:line="400" w:lineRule="exact"/>
        <w:ind w:leftChars="0"/>
        <w:jc w:val="both"/>
        <w:rPr>
          <w:rFonts w:eastAsia="標楷體"/>
        </w:rPr>
      </w:pPr>
      <w:r w:rsidRPr="00757781">
        <w:rPr>
          <w:rFonts w:eastAsia="標楷體"/>
        </w:rPr>
        <w:t>S</w:t>
      </w:r>
      <w:r w:rsidRPr="00871120">
        <w:rPr>
          <w:rFonts w:eastAsia="標楷體"/>
        </w:rPr>
        <w:t>ubsidy: Each Mentor will receive a consultation fee of NTD 1,000 per session.</w:t>
      </w:r>
    </w:p>
    <w:sectPr w:rsidR="000734D9" w:rsidRPr="00871120" w:rsidSect="00E26CF3">
      <w:headerReference w:type="default" r:id="rId13"/>
      <w:footerReference w:type="even" r:id="rId14"/>
      <w:footerReference w:type="default" r:id="rId15"/>
      <w:pgSz w:w="11906" w:h="16838" w:code="9"/>
      <w:pgMar w:top="993" w:right="991" w:bottom="568" w:left="1134" w:header="0" w:footer="1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3B" w:rsidRDefault="00D54E3B">
      <w:r>
        <w:separator/>
      </w:r>
    </w:p>
  </w:endnote>
  <w:endnote w:type="continuationSeparator" w:id="0">
    <w:p w:rsidR="00D54E3B" w:rsidRDefault="00D5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F4" w:rsidRDefault="00AF5EC2" w:rsidP="004B4FBB">
    <w:pPr>
      <w:pStyle w:val="a4"/>
      <w:framePr w:wrap="around" w:vAnchor="text" w:hAnchor="margin" w:xAlign="center" w:y="1"/>
      <w:rPr>
        <w:rStyle w:val="a5"/>
      </w:rPr>
    </w:pPr>
    <w:r>
      <w:rPr>
        <w:rStyle w:val="a5"/>
      </w:rPr>
      <w:fldChar w:fldCharType="begin"/>
    </w:r>
    <w:r w:rsidR="009524F4">
      <w:rPr>
        <w:rStyle w:val="a5"/>
      </w:rPr>
      <w:instrText xml:space="preserve">PAGE  </w:instrText>
    </w:r>
    <w:r>
      <w:rPr>
        <w:rStyle w:val="a5"/>
      </w:rPr>
      <w:fldChar w:fldCharType="end"/>
    </w:r>
  </w:p>
  <w:p w:rsidR="009524F4" w:rsidRDefault="009524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F4" w:rsidRDefault="009524F4">
    <w:pPr>
      <w:pStyle w:val="a4"/>
    </w:pPr>
    <w:r>
      <w:rPr>
        <w:kern w:val="0"/>
      </w:rPr>
      <w:tab/>
      <w:t xml:space="preserve">- </w:t>
    </w:r>
    <w:r w:rsidR="00AF5EC2">
      <w:rPr>
        <w:kern w:val="0"/>
      </w:rPr>
      <w:fldChar w:fldCharType="begin"/>
    </w:r>
    <w:r>
      <w:rPr>
        <w:kern w:val="0"/>
      </w:rPr>
      <w:instrText xml:space="preserve"> PAGE </w:instrText>
    </w:r>
    <w:r w:rsidR="00AF5EC2">
      <w:rPr>
        <w:kern w:val="0"/>
      </w:rPr>
      <w:fldChar w:fldCharType="separate"/>
    </w:r>
    <w:r w:rsidR="00DD3E27">
      <w:rPr>
        <w:noProof/>
        <w:kern w:val="0"/>
      </w:rPr>
      <w:t>1</w:t>
    </w:r>
    <w:r w:rsidR="00AF5EC2">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3B" w:rsidRDefault="00D54E3B">
      <w:r>
        <w:separator/>
      </w:r>
    </w:p>
  </w:footnote>
  <w:footnote w:type="continuationSeparator" w:id="0">
    <w:p w:rsidR="00D54E3B" w:rsidRDefault="00D5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4F4" w:rsidRPr="00660DCD" w:rsidRDefault="00603148" w:rsidP="005C1612">
    <w:pPr>
      <w:pStyle w:val="a6"/>
      <w:ind w:leftChars="-472" w:left="1" w:hangingChars="567" w:hanging="1134"/>
      <w:rPr>
        <w:rFonts w:ascii="標楷體" w:eastAsia="標楷體" w:hAnsi="標楷體"/>
      </w:rPr>
    </w:pPr>
    <w:r>
      <w:rPr>
        <w:rFonts w:ascii="標楷體" w:eastAsia="標楷體" w:hAnsi="標楷體"/>
        <w:noProof/>
      </w:rPr>
      <w:drawing>
        <wp:inline distT="0" distB="0" distL="0" distR="0" wp14:anchorId="51EB7BB0">
          <wp:extent cx="709519" cy="6553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67" cy="6557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AFA"/>
    <w:multiLevelType w:val="hybridMultilevel"/>
    <w:tmpl w:val="32C87DCA"/>
    <w:lvl w:ilvl="0" w:tplc="04090011">
      <w:start w:val="1"/>
      <w:numFmt w:val="upperLetter"/>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 w15:restartNumberingAfterBreak="0">
    <w:nsid w:val="07FD3285"/>
    <w:multiLevelType w:val="hybridMultilevel"/>
    <w:tmpl w:val="B5BC7FF0"/>
    <w:lvl w:ilvl="0" w:tplc="D09EDBB6">
      <w:start w:val="1"/>
      <w:numFmt w:val="decimal"/>
      <w:lvlText w:val="%1."/>
      <w:lvlJc w:val="left"/>
      <w:pPr>
        <w:ind w:left="840" w:hanging="360"/>
      </w:pPr>
      <w:rPr>
        <w:rFonts w:hint="default"/>
      </w:rPr>
    </w:lvl>
    <w:lvl w:ilvl="1" w:tplc="7F62734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1134EB"/>
    <w:multiLevelType w:val="hybridMultilevel"/>
    <w:tmpl w:val="88EAF0EE"/>
    <w:lvl w:ilvl="0" w:tplc="4F6097F8">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D40872"/>
    <w:multiLevelType w:val="hybridMultilevel"/>
    <w:tmpl w:val="E9D8B9B0"/>
    <w:lvl w:ilvl="0" w:tplc="D758D188">
      <w:start w:val="1"/>
      <w:numFmt w:val="decimal"/>
      <w:lvlText w:val="(%1)"/>
      <w:lvlJc w:val="left"/>
      <w:pPr>
        <w:ind w:left="1200" w:hanging="480"/>
      </w:pPr>
      <w:rPr>
        <w:rFonts w:hint="eastAsia"/>
      </w:rPr>
    </w:lvl>
    <w:lvl w:ilvl="1" w:tplc="D758D188">
      <w:start w:val="1"/>
      <w:numFmt w:val="decimal"/>
      <w:lvlText w:val="(%2)"/>
      <w:lvlJc w:val="left"/>
      <w:pPr>
        <w:ind w:left="1332"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D445FF0"/>
    <w:multiLevelType w:val="hybridMultilevel"/>
    <w:tmpl w:val="D6B6B0BE"/>
    <w:lvl w:ilvl="0" w:tplc="4D4E0BD8">
      <w:start w:val="1"/>
      <w:numFmt w:val="decimal"/>
      <w:lvlText w:val="(%1)"/>
      <w:lvlJc w:val="left"/>
      <w:pPr>
        <w:ind w:left="1438" w:hanging="36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5" w15:restartNumberingAfterBreak="0">
    <w:nsid w:val="21E93020"/>
    <w:multiLevelType w:val="hybridMultilevel"/>
    <w:tmpl w:val="7960C27C"/>
    <w:lvl w:ilvl="0" w:tplc="D34204CC">
      <w:start w:val="1"/>
      <w:numFmt w:val="taiwaneseCountingThousand"/>
      <w:lvlText w:val="(%1)"/>
      <w:lvlJc w:val="left"/>
      <w:pPr>
        <w:ind w:left="945" w:hanging="46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2857BB0"/>
    <w:multiLevelType w:val="hybridMultilevel"/>
    <w:tmpl w:val="EA823A28"/>
    <w:lvl w:ilvl="0" w:tplc="62723C9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D57D3F"/>
    <w:multiLevelType w:val="hybridMultilevel"/>
    <w:tmpl w:val="91CCB4DE"/>
    <w:lvl w:ilvl="0" w:tplc="485A2096">
      <w:start w:val="1"/>
      <w:numFmt w:val="upperLetter"/>
      <w:lvlText w:val="%1."/>
      <w:lvlJc w:val="left"/>
      <w:pPr>
        <w:ind w:left="1318" w:hanging="36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8" w15:restartNumberingAfterBreak="0">
    <w:nsid w:val="27D54F35"/>
    <w:multiLevelType w:val="hybridMultilevel"/>
    <w:tmpl w:val="B8A06C98"/>
    <w:lvl w:ilvl="0" w:tplc="04090011">
      <w:start w:val="1"/>
      <w:numFmt w:val="upperLetter"/>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28C9727C"/>
    <w:multiLevelType w:val="hybridMultilevel"/>
    <w:tmpl w:val="9B661F1C"/>
    <w:lvl w:ilvl="0" w:tplc="7096BE14">
      <w:start w:val="1"/>
      <w:numFmt w:val="low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D758D188">
      <w:start w:val="1"/>
      <w:numFmt w:val="decimal"/>
      <w:lvlText w:val="(%3)"/>
      <w:lvlJc w:val="left"/>
      <w:pPr>
        <w:ind w:left="1757"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863E19"/>
    <w:multiLevelType w:val="hybridMultilevel"/>
    <w:tmpl w:val="FF8AE8F8"/>
    <w:lvl w:ilvl="0" w:tplc="D758D188">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2A263259"/>
    <w:multiLevelType w:val="hybridMultilevel"/>
    <w:tmpl w:val="703AC17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1">
      <w:start w:val="1"/>
      <w:numFmt w:val="upperLetter"/>
      <w:lvlText w:val="%3."/>
      <w:lvlJc w:val="left"/>
      <w:pPr>
        <w:ind w:left="20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CF477C"/>
    <w:multiLevelType w:val="hybridMultilevel"/>
    <w:tmpl w:val="8DFEEA4E"/>
    <w:lvl w:ilvl="0" w:tplc="94667638">
      <w:start w:val="1"/>
      <w:numFmt w:val="taiwaneseCountingThousand"/>
      <w:lvlText w:val="%1、"/>
      <w:lvlJc w:val="left"/>
      <w:pPr>
        <w:tabs>
          <w:tab w:val="num" w:pos="720"/>
        </w:tabs>
        <w:ind w:left="720" w:hanging="720"/>
      </w:pPr>
      <w:rPr>
        <w:rFonts w:hint="eastAsia"/>
        <w:b/>
        <w:i w:val="0"/>
      </w:rPr>
    </w:lvl>
    <w:lvl w:ilvl="1" w:tplc="5D3EAC6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0035CA"/>
    <w:multiLevelType w:val="hybridMultilevel"/>
    <w:tmpl w:val="E8BC2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4FA3EFE">
      <w:start w:val="1"/>
      <w:numFmt w:val="decimal"/>
      <w:lvlText w:val="(%4)"/>
      <w:lvlJc w:val="left"/>
      <w:pPr>
        <w:ind w:left="2880" w:hanging="360"/>
      </w:pPr>
      <w:rPr>
        <w:rFonts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22F1E"/>
    <w:multiLevelType w:val="hybridMultilevel"/>
    <w:tmpl w:val="D6B6B0BE"/>
    <w:lvl w:ilvl="0" w:tplc="4D4E0BD8">
      <w:start w:val="1"/>
      <w:numFmt w:val="decimal"/>
      <w:lvlText w:val="(%1)"/>
      <w:lvlJc w:val="left"/>
      <w:pPr>
        <w:ind w:left="1438" w:hanging="36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5" w15:restartNumberingAfterBreak="0">
    <w:nsid w:val="3E5325E6"/>
    <w:multiLevelType w:val="hybridMultilevel"/>
    <w:tmpl w:val="2E9ED532"/>
    <w:lvl w:ilvl="0" w:tplc="7096BE14">
      <w:start w:val="1"/>
      <w:numFmt w:val="lowerLetter"/>
      <w:lvlText w:val="%1."/>
      <w:lvlJc w:val="left"/>
      <w:pPr>
        <w:ind w:left="2487" w:hanging="36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6" w15:restartNumberingAfterBreak="0">
    <w:nsid w:val="3F235485"/>
    <w:multiLevelType w:val="hybridMultilevel"/>
    <w:tmpl w:val="80C0AEE4"/>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1617543"/>
    <w:multiLevelType w:val="hybridMultilevel"/>
    <w:tmpl w:val="D6B6B0BE"/>
    <w:lvl w:ilvl="0" w:tplc="4D4E0BD8">
      <w:start w:val="1"/>
      <w:numFmt w:val="decimal"/>
      <w:lvlText w:val="(%1)"/>
      <w:lvlJc w:val="left"/>
      <w:pPr>
        <w:ind w:left="1438" w:hanging="36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8" w15:restartNumberingAfterBreak="0">
    <w:nsid w:val="45C84CC5"/>
    <w:multiLevelType w:val="hybridMultilevel"/>
    <w:tmpl w:val="E7680E08"/>
    <w:lvl w:ilvl="0" w:tplc="11AC4A7C">
      <w:start w:val="1"/>
      <w:numFmt w:val="decimal"/>
      <w:lvlText w:val="(%1)"/>
      <w:lvlJc w:val="left"/>
      <w:pPr>
        <w:ind w:left="1318" w:hanging="36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9" w15:restartNumberingAfterBreak="0">
    <w:nsid w:val="4E0F4C47"/>
    <w:multiLevelType w:val="hybridMultilevel"/>
    <w:tmpl w:val="1BE0C74A"/>
    <w:lvl w:ilvl="0" w:tplc="04090011">
      <w:start w:val="1"/>
      <w:numFmt w:val="upperLetter"/>
      <w:lvlText w:val="%1."/>
      <w:lvlJc w:val="left"/>
      <w:pPr>
        <w:ind w:left="2204" w:hanging="36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0" w15:restartNumberingAfterBreak="0">
    <w:nsid w:val="54212E80"/>
    <w:multiLevelType w:val="hybridMultilevel"/>
    <w:tmpl w:val="DBB08DAC"/>
    <w:lvl w:ilvl="0" w:tplc="F51E48D0">
      <w:start w:val="1"/>
      <w:numFmt w:val="lowerRoman"/>
      <w:lvlText w:val="%1."/>
      <w:lvlJc w:val="left"/>
      <w:pPr>
        <w:ind w:left="1200" w:hanging="720"/>
      </w:pPr>
      <w:rPr>
        <w:rFonts w:ascii="Arial" w:eastAsia="新細明體" w:hAnsi="Arial" w:cs="Arial" w:hint="default"/>
        <w:color w:val="4D5156"/>
        <w:sz w:val="2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48B0CED"/>
    <w:multiLevelType w:val="hybridMultilevel"/>
    <w:tmpl w:val="3868770C"/>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56764587"/>
    <w:multiLevelType w:val="hybridMultilevel"/>
    <w:tmpl w:val="1AE05572"/>
    <w:lvl w:ilvl="0" w:tplc="5B961530">
      <w:start w:val="1"/>
      <w:numFmt w:val="bullet"/>
      <w:lvlText w:val="•"/>
      <w:lvlJc w:val="left"/>
      <w:pPr>
        <w:tabs>
          <w:tab w:val="num" w:pos="720"/>
        </w:tabs>
        <w:ind w:left="720" w:hanging="360"/>
      </w:pPr>
      <w:rPr>
        <w:rFonts w:ascii="新細明體" w:hAnsi="新細明體" w:hint="default"/>
      </w:rPr>
    </w:lvl>
    <w:lvl w:ilvl="1" w:tplc="20C0BD7C" w:tentative="1">
      <w:start w:val="1"/>
      <w:numFmt w:val="bullet"/>
      <w:lvlText w:val="•"/>
      <w:lvlJc w:val="left"/>
      <w:pPr>
        <w:tabs>
          <w:tab w:val="num" w:pos="1440"/>
        </w:tabs>
        <w:ind w:left="1440" w:hanging="360"/>
      </w:pPr>
      <w:rPr>
        <w:rFonts w:ascii="新細明體" w:hAnsi="新細明體" w:hint="default"/>
      </w:rPr>
    </w:lvl>
    <w:lvl w:ilvl="2" w:tplc="E6F6275A" w:tentative="1">
      <w:start w:val="1"/>
      <w:numFmt w:val="bullet"/>
      <w:lvlText w:val="•"/>
      <w:lvlJc w:val="left"/>
      <w:pPr>
        <w:tabs>
          <w:tab w:val="num" w:pos="2160"/>
        </w:tabs>
        <w:ind w:left="2160" w:hanging="360"/>
      </w:pPr>
      <w:rPr>
        <w:rFonts w:ascii="新細明體" w:hAnsi="新細明體" w:hint="default"/>
      </w:rPr>
    </w:lvl>
    <w:lvl w:ilvl="3" w:tplc="0DA86B1A" w:tentative="1">
      <w:start w:val="1"/>
      <w:numFmt w:val="bullet"/>
      <w:lvlText w:val="•"/>
      <w:lvlJc w:val="left"/>
      <w:pPr>
        <w:tabs>
          <w:tab w:val="num" w:pos="2880"/>
        </w:tabs>
        <w:ind w:left="2880" w:hanging="360"/>
      </w:pPr>
      <w:rPr>
        <w:rFonts w:ascii="新細明體" w:hAnsi="新細明體" w:hint="default"/>
      </w:rPr>
    </w:lvl>
    <w:lvl w:ilvl="4" w:tplc="651C3E18" w:tentative="1">
      <w:start w:val="1"/>
      <w:numFmt w:val="bullet"/>
      <w:lvlText w:val="•"/>
      <w:lvlJc w:val="left"/>
      <w:pPr>
        <w:tabs>
          <w:tab w:val="num" w:pos="3600"/>
        </w:tabs>
        <w:ind w:left="3600" w:hanging="360"/>
      </w:pPr>
      <w:rPr>
        <w:rFonts w:ascii="新細明體" w:hAnsi="新細明體" w:hint="default"/>
      </w:rPr>
    </w:lvl>
    <w:lvl w:ilvl="5" w:tplc="9E580326" w:tentative="1">
      <w:start w:val="1"/>
      <w:numFmt w:val="bullet"/>
      <w:lvlText w:val="•"/>
      <w:lvlJc w:val="left"/>
      <w:pPr>
        <w:tabs>
          <w:tab w:val="num" w:pos="4320"/>
        </w:tabs>
        <w:ind w:left="4320" w:hanging="360"/>
      </w:pPr>
      <w:rPr>
        <w:rFonts w:ascii="新細明體" w:hAnsi="新細明體" w:hint="default"/>
      </w:rPr>
    </w:lvl>
    <w:lvl w:ilvl="6" w:tplc="27B6D1A2" w:tentative="1">
      <w:start w:val="1"/>
      <w:numFmt w:val="bullet"/>
      <w:lvlText w:val="•"/>
      <w:lvlJc w:val="left"/>
      <w:pPr>
        <w:tabs>
          <w:tab w:val="num" w:pos="5040"/>
        </w:tabs>
        <w:ind w:left="5040" w:hanging="360"/>
      </w:pPr>
      <w:rPr>
        <w:rFonts w:ascii="新細明體" w:hAnsi="新細明體" w:hint="default"/>
      </w:rPr>
    </w:lvl>
    <w:lvl w:ilvl="7" w:tplc="B95C99A0" w:tentative="1">
      <w:start w:val="1"/>
      <w:numFmt w:val="bullet"/>
      <w:lvlText w:val="•"/>
      <w:lvlJc w:val="left"/>
      <w:pPr>
        <w:tabs>
          <w:tab w:val="num" w:pos="5760"/>
        </w:tabs>
        <w:ind w:left="5760" w:hanging="360"/>
      </w:pPr>
      <w:rPr>
        <w:rFonts w:ascii="新細明體" w:hAnsi="新細明體" w:hint="default"/>
      </w:rPr>
    </w:lvl>
    <w:lvl w:ilvl="8" w:tplc="F5EABE08"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576A570A"/>
    <w:multiLevelType w:val="hybridMultilevel"/>
    <w:tmpl w:val="EC1A340A"/>
    <w:lvl w:ilvl="0" w:tplc="04EE7564">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A397E45"/>
    <w:multiLevelType w:val="hybridMultilevel"/>
    <w:tmpl w:val="025AAF00"/>
    <w:lvl w:ilvl="0" w:tplc="7096BE14">
      <w:start w:val="1"/>
      <w:numFmt w:val="low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786995"/>
    <w:multiLevelType w:val="hybridMultilevel"/>
    <w:tmpl w:val="59F8F5CC"/>
    <w:lvl w:ilvl="0" w:tplc="7096BE14">
      <w:start w:val="1"/>
      <w:numFmt w:val="lowerLetter"/>
      <w:lvlText w:val="%1."/>
      <w:lvlJc w:val="left"/>
      <w:pPr>
        <w:ind w:left="2204" w:hanging="36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6" w15:restartNumberingAfterBreak="0">
    <w:nsid w:val="65D91206"/>
    <w:multiLevelType w:val="hybridMultilevel"/>
    <w:tmpl w:val="26DC092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3D229A"/>
    <w:multiLevelType w:val="hybridMultilevel"/>
    <w:tmpl w:val="44E4747C"/>
    <w:lvl w:ilvl="0" w:tplc="D758D188">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8" w15:restartNumberingAfterBreak="0">
    <w:nsid w:val="6C164999"/>
    <w:multiLevelType w:val="hybridMultilevel"/>
    <w:tmpl w:val="67C69EFA"/>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9" w15:restartNumberingAfterBreak="0">
    <w:nsid w:val="70136865"/>
    <w:multiLevelType w:val="hybridMultilevel"/>
    <w:tmpl w:val="F196937A"/>
    <w:lvl w:ilvl="0" w:tplc="52A6135C">
      <w:start w:val="1"/>
      <w:numFmt w:val="upperLetter"/>
      <w:lvlText w:val="%1."/>
      <w:lvlJc w:val="left"/>
      <w:pPr>
        <w:ind w:left="1637" w:hanging="360"/>
      </w:pPr>
      <w:rPr>
        <w:rFonts w:ascii="Times New Roman" w:eastAsia="標楷體" w:hAnsi="Times New Roman" w:cs="Times New Roman"/>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0" w15:restartNumberingAfterBreak="0">
    <w:nsid w:val="76950E6B"/>
    <w:multiLevelType w:val="hybridMultilevel"/>
    <w:tmpl w:val="85849B3C"/>
    <w:lvl w:ilvl="0" w:tplc="D758D188">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1" w15:restartNumberingAfterBreak="0">
    <w:nsid w:val="7A90441E"/>
    <w:multiLevelType w:val="hybridMultilevel"/>
    <w:tmpl w:val="16120F82"/>
    <w:lvl w:ilvl="0" w:tplc="7096BE14">
      <w:start w:val="1"/>
      <w:numFmt w:val="low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1">
      <w:start w:val="1"/>
      <w:numFmt w:val="upperLetter"/>
      <w:lvlText w:val="%3."/>
      <w:lvlJc w:val="left"/>
      <w:pPr>
        <w:ind w:left="1757"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0E7641"/>
    <w:multiLevelType w:val="hybridMultilevel"/>
    <w:tmpl w:val="CEE23EF4"/>
    <w:lvl w:ilvl="0" w:tplc="82AEC0DA">
      <w:start w:val="1"/>
      <w:numFmt w:val="bullet"/>
      <w:lvlText w:val="•"/>
      <w:lvlJc w:val="left"/>
      <w:pPr>
        <w:tabs>
          <w:tab w:val="num" w:pos="720"/>
        </w:tabs>
        <w:ind w:left="720" w:hanging="360"/>
      </w:pPr>
      <w:rPr>
        <w:rFonts w:ascii="新細明體" w:hAnsi="新細明體" w:hint="default"/>
      </w:rPr>
    </w:lvl>
    <w:lvl w:ilvl="1" w:tplc="1AA485F0" w:tentative="1">
      <w:start w:val="1"/>
      <w:numFmt w:val="bullet"/>
      <w:lvlText w:val="•"/>
      <w:lvlJc w:val="left"/>
      <w:pPr>
        <w:tabs>
          <w:tab w:val="num" w:pos="1440"/>
        </w:tabs>
        <w:ind w:left="1440" w:hanging="360"/>
      </w:pPr>
      <w:rPr>
        <w:rFonts w:ascii="新細明體" w:hAnsi="新細明體" w:hint="default"/>
      </w:rPr>
    </w:lvl>
    <w:lvl w:ilvl="2" w:tplc="D7209204" w:tentative="1">
      <w:start w:val="1"/>
      <w:numFmt w:val="bullet"/>
      <w:lvlText w:val="•"/>
      <w:lvlJc w:val="left"/>
      <w:pPr>
        <w:tabs>
          <w:tab w:val="num" w:pos="2160"/>
        </w:tabs>
        <w:ind w:left="2160" w:hanging="360"/>
      </w:pPr>
      <w:rPr>
        <w:rFonts w:ascii="新細明體" w:hAnsi="新細明體" w:hint="default"/>
      </w:rPr>
    </w:lvl>
    <w:lvl w:ilvl="3" w:tplc="177061B8" w:tentative="1">
      <w:start w:val="1"/>
      <w:numFmt w:val="bullet"/>
      <w:lvlText w:val="•"/>
      <w:lvlJc w:val="left"/>
      <w:pPr>
        <w:tabs>
          <w:tab w:val="num" w:pos="2880"/>
        </w:tabs>
        <w:ind w:left="2880" w:hanging="360"/>
      </w:pPr>
      <w:rPr>
        <w:rFonts w:ascii="新細明體" w:hAnsi="新細明體" w:hint="default"/>
      </w:rPr>
    </w:lvl>
    <w:lvl w:ilvl="4" w:tplc="32184DEE" w:tentative="1">
      <w:start w:val="1"/>
      <w:numFmt w:val="bullet"/>
      <w:lvlText w:val="•"/>
      <w:lvlJc w:val="left"/>
      <w:pPr>
        <w:tabs>
          <w:tab w:val="num" w:pos="3600"/>
        </w:tabs>
        <w:ind w:left="3600" w:hanging="360"/>
      </w:pPr>
      <w:rPr>
        <w:rFonts w:ascii="新細明體" w:hAnsi="新細明體" w:hint="default"/>
      </w:rPr>
    </w:lvl>
    <w:lvl w:ilvl="5" w:tplc="077ED976" w:tentative="1">
      <w:start w:val="1"/>
      <w:numFmt w:val="bullet"/>
      <w:lvlText w:val="•"/>
      <w:lvlJc w:val="left"/>
      <w:pPr>
        <w:tabs>
          <w:tab w:val="num" w:pos="4320"/>
        </w:tabs>
        <w:ind w:left="4320" w:hanging="360"/>
      </w:pPr>
      <w:rPr>
        <w:rFonts w:ascii="新細明體" w:hAnsi="新細明體" w:hint="default"/>
      </w:rPr>
    </w:lvl>
    <w:lvl w:ilvl="6" w:tplc="2DB00A4E" w:tentative="1">
      <w:start w:val="1"/>
      <w:numFmt w:val="bullet"/>
      <w:lvlText w:val="•"/>
      <w:lvlJc w:val="left"/>
      <w:pPr>
        <w:tabs>
          <w:tab w:val="num" w:pos="5040"/>
        </w:tabs>
        <w:ind w:left="5040" w:hanging="360"/>
      </w:pPr>
      <w:rPr>
        <w:rFonts w:ascii="新細明體" w:hAnsi="新細明體" w:hint="default"/>
      </w:rPr>
    </w:lvl>
    <w:lvl w:ilvl="7" w:tplc="B32C429E" w:tentative="1">
      <w:start w:val="1"/>
      <w:numFmt w:val="bullet"/>
      <w:lvlText w:val="•"/>
      <w:lvlJc w:val="left"/>
      <w:pPr>
        <w:tabs>
          <w:tab w:val="num" w:pos="5760"/>
        </w:tabs>
        <w:ind w:left="5760" w:hanging="360"/>
      </w:pPr>
      <w:rPr>
        <w:rFonts w:ascii="新細明體" w:hAnsi="新細明體" w:hint="default"/>
      </w:rPr>
    </w:lvl>
    <w:lvl w:ilvl="8" w:tplc="3050CD04" w:tentative="1">
      <w:start w:val="1"/>
      <w:numFmt w:val="bullet"/>
      <w:lvlText w:val="•"/>
      <w:lvlJc w:val="left"/>
      <w:pPr>
        <w:tabs>
          <w:tab w:val="num" w:pos="6480"/>
        </w:tabs>
        <w:ind w:left="6480" w:hanging="360"/>
      </w:pPr>
      <w:rPr>
        <w:rFonts w:ascii="新細明體" w:hAnsi="新細明體" w:hint="default"/>
      </w:rPr>
    </w:lvl>
  </w:abstractNum>
  <w:num w:numId="1">
    <w:abstractNumId w:val="12"/>
  </w:num>
  <w:num w:numId="2">
    <w:abstractNumId w:val="6"/>
  </w:num>
  <w:num w:numId="3">
    <w:abstractNumId w:val="13"/>
  </w:num>
  <w:num w:numId="4">
    <w:abstractNumId w:val="23"/>
  </w:num>
  <w:num w:numId="5">
    <w:abstractNumId w:val="14"/>
  </w:num>
  <w:num w:numId="6">
    <w:abstractNumId w:val="18"/>
  </w:num>
  <w:num w:numId="7">
    <w:abstractNumId w:val="29"/>
  </w:num>
  <w:num w:numId="8">
    <w:abstractNumId w:val="2"/>
  </w:num>
  <w:num w:numId="9">
    <w:abstractNumId w:val="17"/>
  </w:num>
  <w:num w:numId="10">
    <w:abstractNumId w:val="4"/>
  </w:num>
  <w:num w:numId="11">
    <w:abstractNumId w:val="22"/>
  </w:num>
  <w:num w:numId="12">
    <w:abstractNumId w:val="32"/>
  </w:num>
  <w:num w:numId="13">
    <w:abstractNumId w:val="20"/>
  </w:num>
  <w:num w:numId="14">
    <w:abstractNumId w:val="1"/>
  </w:num>
  <w:num w:numId="15">
    <w:abstractNumId w:val="8"/>
  </w:num>
  <w:num w:numId="16">
    <w:abstractNumId w:val="7"/>
  </w:num>
  <w:num w:numId="17">
    <w:abstractNumId w:val="3"/>
  </w:num>
  <w:num w:numId="18">
    <w:abstractNumId w:val="16"/>
  </w:num>
  <w:num w:numId="19">
    <w:abstractNumId w:val="24"/>
  </w:num>
  <w:num w:numId="20">
    <w:abstractNumId w:val="31"/>
  </w:num>
  <w:num w:numId="21">
    <w:abstractNumId w:val="25"/>
  </w:num>
  <w:num w:numId="22">
    <w:abstractNumId w:val="30"/>
  </w:num>
  <w:num w:numId="23">
    <w:abstractNumId w:val="21"/>
  </w:num>
  <w:num w:numId="24">
    <w:abstractNumId w:val="15"/>
  </w:num>
  <w:num w:numId="25">
    <w:abstractNumId w:val="26"/>
  </w:num>
  <w:num w:numId="26">
    <w:abstractNumId w:val="11"/>
  </w:num>
  <w:num w:numId="27">
    <w:abstractNumId w:val="28"/>
  </w:num>
  <w:num w:numId="28">
    <w:abstractNumId w:val="27"/>
  </w:num>
  <w:num w:numId="29">
    <w:abstractNumId w:val="5"/>
  </w:num>
  <w:num w:numId="30">
    <w:abstractNumId w:val="0"/>
  </w:num>
  <w:num w:numId="31">
    <w:abstractNumId w:val="10"/>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C99"/>
    <w:rsid w:val="00002365"/>
    <w:rsid w:val="00002F56"/>
    <w:rsid w:val="00015469"/>
    <w:rsid w:val="0001663D"/>
    <w:rsid w:val="000167F1"/>
    <w:rsid w:val="00024698"/>
    <w:rsid w:val="00026721"/>
    <w:rsid w:val="000362DA"/>
    <w:rsid w:val="00037FE5"/>
    <w:rsid w:val="00042D02"/>
    <w:rsid w:val="000565CE"/>
    <w:rsid w:val="00060564"/>
    <w:rsid w:val="00071FCE"/>
    <w:rsid w:val="000734D9"/>
    <w:rsid w:val="00073A1F"/>
    <w:rsid w:val="00076C75"/>
    <w:rsid w:val="00084766"/>
    <w:rsid w:val="00087CDB"/>
    <w:rsid w:val="00093B38"/>
    <w:rsid w:val="000A5704"/>
    <w:rsid w:val="000A6610"/>
    <w:rsid w:val="000B34A9"/>
    <w:rsid w:val="000B7629"/>
    <w:rsid w:val="000C2585"/>
    <w:rsid w:val="000C4AA5"/>
    <w:rsid w:val="000C5650"/>
    <w:rsid w:val="000D6AED"/>
    <w:rsid w:val="000E1AFB"/>
    <w:rsid w:val="000E3E0C"/>
    <w:rsid w:val="000F4516"/>
    <w:rsid w:val="00104D85"/>
    <w:rsid w:val="001150CF"/>
    <w:rsid w:val="00115C25"/>
    <w:rsid w:val="0011725F"/>
    <w:rsid w:val="00117C89"/>
    <w:rsid w:val="001243EB"/>
    <w:rsid w:val="00125787"/>
    <w:rsid w:val="001261A6"/>
    <w:rsid w:val="0013226C"/>
    <w:rsid w:val="00135E51"/>
    <w:rsid w:val="00152A2B"/>
    <w:rsid w:val="001616CD"/>
    <w:rsid w:val="00167623"/>
    <w:rsid w:val="001676B8"/>
    <w:rsid w:val="0017102B"/>
    <w:rsid w:val="0017746D"/>
    <w:rsid w:val="00182F97"/>
    <w:rsid w:val="0019080C"/>
    <w:rsid w:val="001B05A7"/>
    <w:rsid w:val="001B0979"/>
    <w:rsid w:val="001B3591"/>
    <w:rsid w:val="001C2357"/>
    <w:rsid w:val="001C6F37"/>
    <w:rsid w:val="001D115E"/>
    <w:rsid w:val="001D1E04"/>
    <w:rsid w:val="00203865"/>
    <w:rsid w:val="002102B0"/>
    <w:rsid w:val="00224FE3"/>
    <w:rsid w:val="00227E78"/>
    <w:rsid w:val="00253E2B"/>
    <w:rsid w:val="002553AD"/>
    <w:rsid w:val="002563DA"/>
    <w:rsid w:val="0026109A"/>
    <w:rsid w:val="00280A0B"/>
    <w:rsid w:val="002927A1"/>
    <w:rsid w:val="002A49FA"/>
    <w:rsid w:val="002C0042"/>
    <w:rsid w:val="002D103A"/>
    <w:rsid w:val="002D74E0"/>
    <w:rsid w:val="002E100E"/>
    <w:rsid w:val="002E3543"/>
    <w:rsid w:val="002E50E1"/>
    <w:rsid w:val="0030254E"/>
    <w:rsid w:val="00311E8C"/>
    <w:rsid w:val="00313F53"/>
    <w:rsid w:val="00332320"/>
    <w:rsid w:val="003324BD"/>
    <w:rsid w:val="0033431D"/>
    <w:rsid w:val="00362DFB"/>
    <w:rsid w:val="00372392"/>
    <w:rsid w:val="00372EE4"/>
    <w:rsid w:val="00373524"/>
    <w:rsid w:val="00381D7F"/>
    <w:rsid w:val="003862CE"/>
    <w:rsid w:val="00392A57"/>
    <w:rsid w:val="003A55B2"/>
    <w:rsid w:val="003A7524"/>
    <w:rsid w:val="003C6007"/>
    <w:rsid w:val="003C71AA"/>
    <w:rsid w:val="003D22FD"/>
    <w:rsid w:val="003D2ADE"/>
    <w:rsid w:val="003D77FB"/>
    <w:rsid w:val="003E4107"/>
    <w:rsid w:val="003E607E"/>
    <w:rsid w:val="003F7CD8"/>
    <w:rsid w:val="00406043"/>
    <w:rsid w:val="004072C8"/>
    <w:rsid w:val="004204E8"/>
    <w:rsid w:val="00432444"/>
    <w:rsid w:val="00432FD3"/>
    <w:rsid w:val="004339B6"/>
    <w:rsid w:val="004342E8"/>
    <w:rsid w:val="00442434"/>
    <w:rsid w:val="00460E67"/>
    <w:rsid w:val="00461C99"/>
    <w:rsid w:val="00463D7F"/>
    <w:rsid w:val="00470385"/>
    <w:rsid w:val="00474E55"/>
    <w:rsid w:val="00476D5C"/>
    <w:rsid w:val="00477C04"/>
    <w:rsid w:val="00483A33"/>
    <w:rsid w:val="00483E3F"/>
    <w:rsid w:val="004926C3"/>
    <w:rsid w:val="004939D7"/>
    <w:rsid w:val="004B4FBB"/>
    <w:rsid w:val="004D3C6A"/>
    <w:rsid w:val="004D5EE8"/>
    <w:rsid w:val="004E7FC5"/>
    <w:rsid w:val="00517A30"/>
    <w:rsid w:val="00526128"/>
    <w:rsid w:val="00527130"/>
    <w:rsid w:val="005304C3"/>
    <w:rsid w:val="00532998"/>
    <w:rsid w:val="005330A8"/>
    <w:rsid w:val="0054405C"/>
    <w:rsid w:val="005503AB"/>
    <w:rsid w:val="0055782E"/>
    <w:rsid w:val="00561E99"/>
    <w:rsid w:val="0057777F"/>
    <w:rsid w:val="00595EBA"/>
    <w:rsid w:val="00596899"/>
    <w:rsid w:val="005A26DB"/>
    <w:rsid w:val="005A4AB9"/>
    <w:rsid w:val="005A6359"/>
    <w:rsid w:val="005B5549"/>
    <w:rsid w:val="005B7137"/>
    <w:rsid w:val="005C1612"/>
    <w:rsid w:val="005C7C37"/>
    <w:rsid w:val="005D34AA"/>
    <w:rsid w:val="005D578D"/>
    <w:rsid w:val="005D5D41"/>
    <w:rsid w:val="005D5E60"/>
    <w:rsid w:val="005E1E56"/>
    <w:rsid w:val="005E4574"/>
    <w:rsid w:val="006019AF"/>
    <w:rsid w:val="00603148"/>
    <w:rsid w:val="00616487"/>
    <w:rsid w:val="006311A6"/>
    <w:rsid w:val="00634E4F"/>
    <w:rsid w:val="00640768"/>
    <w:rsid w:val="006557F5"/>
    <w:rsid w:val="00660DCD"/>
    <w:rsid w:val="006664EF"/>
    <w:rsid w:val="00666937"/>
    <w:rsid w:val="00670314"/>
    <w:rsid w:val="006774FD"/>
    <w:rsid w:val="006864E3"/>
    <w:rsid w:val="006957FF"/>
    <w:rsid w:val="00696836"/>
    <w:rsid w:val="00697A83"/>
    <w:rsid w:val="006A5545"/>
    <w:rsid w:val="006B09D5"/>
    <w:rsid w:val="006B0FEC"/>
    <w:rsid w:val="006C1016"/>
    <w:rsid w:val="006C5D17"/>
    <w:rsid w:val="006D66CD"/>
    <w:rsid w:val="006F02AB"/>
    <w:rsid w:val="00700F55"/>
    <w:rsid w:val="00703DE0"/>
    <w:rsid w:val="00707115"/>
    <w:rsid w:val="00716374"/>
    <w:rsid w:val="007217D5"/>
    <w:rsid w:val="00723A00"/>
    <w:rsid w:val="0072444A"/>
    <w:rsid w:val="00737079"/>
    <w:rsid w:val="007427BE"/>
    <w:rsid w:val="007511AD"/>
    <w:rsid w:val="0075275B"/>
    <w:rsid w:val="007546B7"/>
    <w:rsid w:val="00757781"/>
    <w:rsid w:val="00762B13"/>
    <w:rsid w:val="00773A02"/>
    <w:rsid w:val="00774729"/>
    <w:rsid w:val="00797361"/>
    <w:rsid w:val="007974A6"/>
    <w:rsid w:val="007A3C26"/>
    <w:rsid w:val="007B48A5"/>
    <w:rsid w:val="007B5D96"/>
    <w:rsid w:val="007C1643"/>
    <w:rsid w:val="007D1A96"/>
    <w:rsid w:val="00800864"/>
    <w:rsid w:val="008011A8"/>
    <w:rsid w:val="00813AE3"/>
    <w:rsid w:val="008160E7"/>
    <w:rsid w:val="00823177"/>
    <w:rsid w:val="0082358C"/>
    <w:rsid w:val="00824BD8"/>
    <w:rsid w:val="00826C55"/>
    <w:rsid w:val="00831FDF"/>
    <w:rsid w:val="00832631"/>
    <w:rsid w:val="0084010C"/>
    <w:rsid w:val="00846B67"/>
    <w:rsid w:val="00850AF2"/>
    <w:rsid w:val="00862752"/>
    <w:rsid w:val="00871120"/>
    <w:rsid w:val="00883884"/>
    <w:rsid w:val="00884D3A"/>
    <w:rsid w:val="00894B5C"/>
    <w:rsid w:val="008A7768"/>
    <w:rsid w:val="008A7927"/>
    <w:rsid w:val="008B0517"/>
    <w:rsid w:val="008D0969"/>
    <w:rsid w:val="008D3247"/>
    <w:rsid w:val="008D55D5"/>
    <w:rsid w:val="008D5C9B"/>
    <w:rsid w:val="008E4E58"/>
    <w:rsid w:val="008E6885"/>
    <w:rsid w:val="008E771E"/>
    <w:rsid w:val="008E7E86"/>
    <w:rsid w:val="008F17F9"/>
    <w:rsid w:val="008F1B5E"/>
    <w:rsid w:val="008F54DD"/>
    <w:rsid w:val="009104AC"/>
    <w:rsid w:val="0091059A"/>
    <w:rsid w:val="009210AA"/>
    <w:rsid w:val="00937941"/>
    <w:rsid w:val="00942185"/>
    <w:rsid w:val="0094727D"/>
    <w:rsid w:val="009472D4"/>
    <w:rsid w:val="009524F4"/>
    <w:rsid w:val="009527A6"/>
    <w:rsid w:val="009714CB"/>
    <w:rsid w:val="009A0C89"/>
    <w:rsid w:val="009D36A6"/>
    <w:rsid w:val="009D7D2F"/>
    <w:rsid w:val="009E5CB2"/>
    <w:rsid w:val="00A13AE4"/>
    <w:rsid w:val="00A20086"/>
    <w:rsid w:val="00A56991"/>
    <w:rsid w:val="00A57924"/>
    <w:rsid w:val="00A655DB"/>
    <w:rsid w:val="00A67BC0"/>
    <w:rsid w:val="00A81143"/>
    <w:rsid w:val="00A82FD0"/>
    <w:rsid w:val="00A848C4"/>
    <w:rsid w:val="00A9642A"/>
    <w:rsid w:val="00AC0BEB"/>
    <w:rsid w:val="00AC76A6"/>
    <w:rsid w:val="00AF5EC2"/>
    <w:rsid w:val="00B02CBF"/>
    <w:rsid w:val="00B1572F"/>
    <w:rsid w:val="00B1599D"/>
    <w:rsid w:val="00B21933"/>
    <w:rsid w:val="00B317B5"/>
    <w:rsid w:val="00B322FE"/>
    <w:rsid w:val="00B4799C"/>
    <w:rsid w:val="00B5059C"/>
    <w:rsid w:val="00B5278C"/>
    <w:rsid w:val="00B55942"/>
    <w:rsid w:val="00B657C3"/>
    <w:rsid w:val="00B66C78"/>
    <w:rsid w:val="00B67A2F"/>
    <w:rsid w:val="00B74345"/>
    <w:rsid w:val="00B74D1A"/>
    <w:rsid w:val="00B81A7B"/>
    <w:rsid w:val="00B83E09"/>
    <w:rsid w:val="00B864BF"/>
    <w:rsid w:val="00B913D4"/>
    <w:rsid w:val="00BA049D"/>
    <w:rsid w:val="00BA0B24"/>
    <w:rsid w:val="00BA34A1"/>
    <w:rsid w:val="00BB0B34"/>
    <w:rsid w:val="00BC461D"/>
    <w:rsid w:val="00BD5883"/>
    <w:rsid w:val="00BD63FF"/>
    <w:rsid w:val="00BF334C"/>
    <w:rsid w:val="00C01CE7"/>
    <w:rsid w:val="00C04602"/>
    <w:rsid w:val="00C04F19"/>
    <w:rsid w:val="00C05EFE"/>
    <w:rsid w:val="00C1043F"/>
    <w:rsid w:val="00C21FBB"/>
    <w:rsid w:val="00C32C34"/>
    <w:rsid w:val="00C42330"/>
    <w:rsid w:val="00C474BB"/>
    <w:rsid w:val="00C52DC8"/>
    <w:rsid w:val="00C64080"/>
    <w:rsid w:val="00C646D7"/>
    <w:rsid w:val="00C74376"/>
    <w:rsid w:val="00C85850"/>
    <w:rsid w:val="00C869B4"/>
    <w:rsid w:val="00C86B1B"/>
    <w:rsid w:val="00C87A39"/>
    <w:rsid w:val="00C96C9B"/>
    <w:rsid w:val="00CA0ECA"/>
    <w:rsid w:val="00CA2F42"/>
    <w:rsid w:val="00CB65BA"/>
    <w:rsid w:val="00CB7650"/>
    <w:rsid w:val="00CC1397"/>
    <w:rsid w:val="00CC49EC"/>
    <w:rsid w:val="00CC70AD"/>
    <w:rsid w:val="00CD2210"/>
    <w:rsid w:val="00CD495A"/>
    <w:rsid w:val="00CD6BBF"/>
    <w:rsid w:val="00CE4A11"/>
    <w:rsid w:val="00CE6A75"/>
    <w:rsid w:val="00CE76A9"/>
    <w:rsid w:val="00CF3AF9"/>
    <w:rsid w:val="00CF3E98"/>
    <w:rsid w:val="00D029D1"/>
    <w:rsid w:val="00D11178"/>
    <w:rsid w:val="00D201A1"/>
    <w:rsid w:val="00D2113D"/>
    <w:rsid w:val="00D23863"/>
    <w:rsid w:val="00D321B6"/>
    <w:rsid w:val="00D4115D"/>
    <w:rsid w:val="00D51F5B"/>
    <w:rsid w:val="00D5256B"/>
    <w:rsid w:val="00D5298F"/>
    <w:rsid w:val="00D54E3B"/>
    <w:rsid w:val="00D56C90"/>
    <w:rsid w:val="00D9132B"/>
    <w:rsid w:val="00DA1023"/>
    <w:rsid w:val="00DA3A35"/>
    <w:rsid w:val="00DB0340"/>
    <w:rsid w:val="00DC5DA5"/>
    <w:rsid w:val="00DD3BA8"/>
    <w:rsid w:val="00DD3C72"/>
    <w:rsid w:val="00DD3E27"/>
    <w:rsid w:val="00DE2FB2"/>
    <w:rsid w:val="00DE7E26"/>
    <w:rsid w:val="00DF2D22"/>
    <w:rsid w:val="00DF3AEC"/>
    <w:rsid w:val="00E02122"/>
    <w:rsid w:val="00E02318"/>
    <w:rsid w:val="00E05B66"/>
    <w:rsid w:val="00E12FCA"/>
    <w:rsid w:val="00E22D6B"/>
    <w:rsid w:val="00E26CF3"/>
    <w:rsid w:val="00E42E9A"/>
    <w:rsid w:val="00E46B7C"/>
    <w:rsid w:val="00E5095E"/>
    <w:rsid w:val="00E71886"/>
    <w:rsid w:val="00E71A87"/>
    <w:rsid w:val="00E729AB"/>
    <w:rsid w:val="00E86FCA"/>
    <w:rsid w:val="00E91FB5"/>
    <w:rsid w:val="00E95256"/>
    <w:rsid w:val="00EA0827"/>
    <w:rsid w:val="00EA27E0"/>
    <w:rsid w:val="00EB0F4A"/>
    <w:rsid w:val="00EB19C8"/>
    <w:rsid w:val="00EF2AD5"/>
    <w:rsid w:val="00EF3D6C"/>
    <w:rsid w:val="00F05B1B"/>
    <w:rsid w:val="00F205B9"/>
    <w:rsid w:val="00F23E17"/>
    <w:rsid w:val="00F243E5"/>
    <w:rsid w:val="00F24C1C"/>
    <w:rsid w:val="00F50BBD"/>
    <w:rsid w:val="00F62D61"/>
    <w:rsid w:val="00F91079"/>
    <w:rsid w:val="00F92B45"/>
    <w:rsid w:val="00FB474E"/>
    <w:rsid w:val="00FC2AAB"/>
    <w:rsid w:val="00FD7260"/>
    <w:rsid w:val="00FE6320"/>
    <w:rsid w:val="00FE74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7FE554-EA45-4D52-AC4E-BFEC12A8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1C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7BC0"/>
    <w:rPr>
      <w:color w:val="0000FF"/>
      <w:u w:val="single"/>
    </w:rPr>
  </w:style>
  <w:style w:type="paragraph" w:styleId="a4">
    <w:name w:val="footer"/>
    <w:basedOn w:val="a"/>
    <w:rsid w:val="00826C55"/>
    <w:pPr>
      <w:tabs>
        <w:tab w:val="center" w:pos="4153"/>
        <w:tab w:val="right" w:pos="8306"/>
      </w:tabs>
      <w:snapToGrid w:val="0"/>
    </w:pPr>
    <w:rPr>
      <w:sz w:val="20"/>
      <w:szCs w:val="20"/>
    </w:rPr>
  </w:style>
  <w:style w:type="character" w:styleId="a5">
    <w:name w:val="page number"/>
    <w:basedOn w:val="a0"/>
    <w:rsid w:val="00826C55"/>
  </w:style>
  <w:style w:type="paragraph" w:styleId="a6">
    <w:name w:val="header"/>
    <w:basedOn w:val="a"/>
    <w:rsid w:val="000362DA"/>
    <w:pPr>
      <w:tabs>
        <w:tab w:val="center" w:pos="4153"/>
        <w:tab w:val="right" w:pos="8306"/>
      </w:tabs>
      <w:snapToGrid w:val="0"/>
    </w:pPr>
    <w:rPr>
      <w:sz w:val="20"/>
      <w:szCs w:val="20"/>
    </w:rPr>
  </w:style>
  <w:style w:type="paragraph" w:styleId="a7">
    <w:name w:val="Balloon Text"/>
    <w:basedOn w:val="a"/>
    <w:semiHidden/>
    <w:rsid w:val="00561E99"/>
    <w:rPr>
      <w:rFonts w:ascii="Arial" w:hAnsi="Arial"/>
      <w:sz w:val="18"/>
      <w:szCs w:val="18"/>
    </w:rPr>
  </w:style>
  <w:style w:type="paragraph" w:styleId="a8">
    <w:name w:val="List Paragraph"/>
    <w:basedOn w:val="a"/>
    <w:uiPriority w:val="34"/>
    <w:qFormat/>
    <w:rsid w:val="00DE2FB2"/>
    <w:pPr>
      <w:ind w:leftChars="200" w:left="480"/>
    </w:pPr>
  </w:style>
  <w:style w:type="character" w:styleId="a9">
    <w:name w:val="Strong"/>
    <w:basedOn w:val="a0"/>
    <w:uiPriority w:val="22"/>
    <w:qFormat/>
    <w:rsid w:val="00D11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59669">
      <w:bodyDiv w:val="1"/>
      <w:marLeft w:val="0"/>
      <w:marRight w:val="0"/>
      <w:marTop w:val="0"/>
      <w:marBottom w:val="0"/>
      <w:divBdr>
        <w:top w:val="none" w:sz="0" w:space="0" w:color="auto"/>
        <w:left w:val="none" w:sz="0" w:space="0" w:color="auto"/>
        <w:bottom w:val="none" w:sz="0" w:space="0" w:color="auto"/>
        <w:right w:val="none" w:sz="0" w:space="0" w:color="auto"/>
      </w:divBdr>
      <w:divsChild>
        <w:div w:id="1878354957">
          <w:marLeft w:val="547"/>
          <w:marRight w:val="0"/>
          <w:marTop w:val="0"/>
          <w:marBottom w:val="0"/>
          <w:divBdr>
            <w:top w:val="none" w:sz="0" w:space="0" w:color="auto"/>
            <w:left w:val="none" w:sz="0" w:space="0" w:color="auto"/>
            <w:bottom w:val="none" w:sz="0" w:space="0" w:color="auto"/>
            <w:right w:val="none" w:sz="0" w:space="0" w:color="auto"/>
          </w:divBdr>
        </w:div>
        <w:div w:id="1383091146">
          <w:marLeft w:val="1166"/>
          <w:marRight w:val="0"/>
          <w:marTop w:val="0"/>
          <w:marBottom w:val="0"/>
          <w:divBdr>
            <w:top w:val="none" w:sz="0" w:space="0" w:color="auto"/>
            <w:left w:val="none" w:sz="0" w:space="0" w:color="auto"/>
            <w:bottom w:val="none" w:sz="0" w:space="0" w:color="auto"/>
            <w:right w:val="none" w:sz="0" w:space="0" w:color="auto"/>
          </w:divBdr>
        </w:div>
      </w:divsChild>
    </w:div>
    <w:div w:id="867135139">
      <w:bodyDiv w:val="1"/>
      <w:marLeft w:val="0"/>
      <w:marRight w:val="0"/>
      <w:marTop w:val="0"/>
      <w:marBottom w:val="0"/>
      <w:divBdr>
        <w:top w:val="none" w:sz="0" w:space="0" w:color="auto"/>
        <w:left w:val="none" w:sz="0" w:space="0" w:color="auto"/>
        <w:bottom w:val="none" w:sz="0" w:space="0" w:color="auto"/>
        <w:right w:val="none" w:sz="0" w:space="0" w:color="auto"/>
      </w:divBdr>
      <w:divsChild>
        <w:div w:id="730889072">
          <w:marLeft w:val="547"/>
          <w:marRight w:val="0"/>
          <w:marTop w:val="0"/>
          <w:marBottom w:val="0"/>
          <w:divBdr>
            <w:top w:val="none" w:sz="0" w:space="0" w:color="auto"/>
            <w:left w:val="none" w:sz="0" w:space="0" w:color="auto"/>
            <w:bottom w:val="none" w:sz="0" w:space="0" w:color="auto"/>
            <w:right w:val="none" w:sz="0" w:space="0" w:color="auto"/>
          </w:divBdr>
        </w:div>
      </w:divsChild>
    </w:div>
    <w:div w:id="1781559411">
      <w:bodyDiv w:val="1"/>
      <w:marLeft w:val="0"/>
      <w:marRight w:val="0"/>
      <w:marTop w:val="0"/>
      <w:marBottom w:val="0"/>
      <w:divBdr>
        <w:top w:val="none" w:sz="0" w:space="0" w:color="auto"/>
        <w:left w:val="none" w:sz="0" w:space="0" w:color="auto"/>
        <w:bottom w:val="none" w:sz="0" w:space="0" w:color="auto"/>
        <w:right w:val="none" w:sz="0" w:space="0" w:color="auto"/>
      </w:divBdr>
      <w:divsChild>
        <w:div w:id="109279977">
          <w:marLeft w:val="547"/>
          <w:marRight w:val="0"/>
          <w:marTop w:val="0"/>
          <w:marBottom w:val="0"/>
          <w:divBdr>
            <w:top w:val="none" w:sz="0" w:space="0" w:color="auto"/>
            <w:left w:val="none" w:sz="0" w:space="0" w:color="auto"/>
            <w:bottom w:val="none" w:sz="0" w:space="0" w:color="auto"/>
            <w:right w:val="none" w:sz="0" w:space="0" w:color="auto"/>
          </w:divBdr>
        </w:div>
      </w:divsChild>
    </w:div>
    <w:div w:id="1865511343">
      <w:bodyDiv w:val="1"/>
      <w:marLeft w:val="0"/>
      <w:marRight w:val="0"/>
      <w:marTop w:val="0"/>
      <w:marBottom w:val="0"/>
      <w:divBdr>
        <w:top w:val="none" w:sz="0" w:space="0" w:color="auto"/>
        <w:left w:val="none" w:sz="0" w:space="0" w:color="auto"/>
        <w:bottom w:val="none" w:sz="0" w:space="0" w:color="auto"/>
        <w:right w:val="none" w:sz="0" w:space="0" w:color="auto"/>
      </w:divBdr>
      <w:divsChild>
        <w:div w:id="10642556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BC57D1-6AA1-47E6-8D25-AD4E5624383B}" type="doc">
      <dgm:prSet loTypeId="urn:microsoft.com/office/officeart/2005/8/layout/hierarchy2" loCatId="hierarchy" qsTypeId="urn:microsoft.com/office/officeart/2005/8/quickstyle/simple1" qsCatId="simple" csTypeId="urn:microsoft.com/office/officeart/2005/8/colors/accent6_5" csCatId="accent6" phldr="1"/>
      <dgm:spPr/>
      <dgm:t>
        <a:bodyPr/>
        <a:lstStyle/>
        <a:p>
          <a:endParaRPr lang="zh-TW" altLang="en-US"/>
        </a:p>
      </dgm:t>
    </dgm:pt>
    <dgm:pt modelId="{045293A3-3420-4F18-BB24-6A09265A6CD5}">
      <dgm:prSet phldrT="[文字]" custT="1"/>
      <dgm:spPr/>
      <dgm:t>
        <a:bodyPr/>
        <a:lstStyle/>
        <a:p>
          <a:pPr algn="ctr"/>
          <a:r>
            <a:rPr lang="en-US" altLang="en-US" sz="1200">
              <a:solidFill>
                <a:schemeClr val="tx1"/>
              </a:solidFill>
            </a:rPr>
            <a:t>Mentor and Mentee</a:t>
          </a:r>
          <a:endParaRPr lang="zh-TW" altLang="en-US" sz="1200">
            <a:solidFill>
              <a:schemeClr val="tx1"/>
            </a:solidFill>
          </a:endParaRPr>
        </a:p>
      </dgm:t>
    </dgm:pt>
    <dgm:pt modelId="{97D5CEBB-36C8-47EC-87CD-98EDA835512E}" type="parTrans" cxnId="{23107E7C-EE47-46DC-857B-722D538B5EC2}">
      <dgm:prSet/>
      <dgm:spPr/>
      <dgm:t>
        <a:bodyPr/>
        <a:lstStyle/>
        <a:p>
          <a:pPr algn="ctr"/>
          <a:endParaRPr lang="zh-TW" altLang="en-US" sz="1200">
            <a:solidFill>
              <a:schemeClr val="tx1"/>
            </a:solidFill>
          </a:endParaRPr>
        </a:p>
      </dgm:t>
    </dgm:pt>
    <dgm:pt modelId="{10C46D07-77F2-4FBD-9A2A-6F9EA7B90DE2}" type="sibTrans" cxnId="{23107E7C-EE47-46DC-857B-722D538B5EC2}">
      <dgm:prSet/>
      <dgm:spPr/>
      <dgm:t>
        <a:bodyPr/>
        <a:lstStyle/>
        <a:p>
          <a:pPr algn="ctr"/>
          <a:endParaRPr lang="zh-TW" altLang="en-US" sz="1200">
            <a:solidFill>
              <a:schemeClr val="tx1"/>
            </a:solidFill>
          </a:endParaRPr>
        </a:p>
      </dgm:t>
    </dgm:pt>
    <dgm:pt modelId="{EE1DCEA4-38B7-46D1-A336-9543B51E38CD}">
      <dgm:prSet phldrT="[文字]" custT="1"/>
      <dgm:spPr/>
      <dgm:t>
        <a:bodyPr/>
        <a:lstStyle/>
        <a:p>
          <a:pPr algn="ctr"/>
          <a:r>
            <a:rPr lang="en-US" altLang="en-US" sz="1000">
              <a:solidFill>
                <a:schemeClr val="tx1"/>
              </a:solidFill>
            </a:rPr>
            <a:t>Newly employed faculty members</a:t>
          </a:r>
          <a:endParaRPr lang="zh-TW" altLang="en-US" sz="1000">
            <a:solidFill>
              <a:schemeClr val="tx1"/>
            </a:solidFill>
          </a:endParaRPr>
        </a:p>
      </dgm:t>
    </dgm:pt>
    <dgm:pt modelId="{FAAD02AB-B82A-4B7A-B2F1-9AD98725BC9C}" type="parTrans" cxnId="{8BECACA4-F5A0-4ACB-856E-DA60ADFAAF64}">
      <dgm:prSet custT="1"/>
      <dgm:spPr>
        <a:ln w="12700">
          <a:solidFill>
            <a:schemeClr val="accent6">
              <a:lumMod val="75000"/>
            </a:schemeClr>
          </a:solidFill>
        </a:ln>
      </dgm:spPr>
      <dgm:t>
        <a:bodyPr/>
        <a:lstStyle/>
        <a:p>
          <a:pPr algn="ctr"/>
          <a:endParaRPr lang="zh-TW" altLang="en-US" sz="1200">
            <a:solidFill>
              <a:schemeClr val="tx1"/>
            </a:solidFill>
          </a:endParaRPr>
        </a:p>
      </dgm:t>
    </dgm:pt>
    <dgm:pt modelId="{2A5B7CBD-2CAD-446D-BDB0-3F864ECA9BC7}" type="sibTrans" cxnId="{8BECACA4-F5A0-4ACB-856E-DA60ADFAAF64}">
      <dgm:prSet/>
      <dgm:spPr/>
      <dgm:t>
        <a:bodyPr/>
        <a:lstStyle/>
        <a:p>
          <a:pPr algn="ctr"/>
          <a:endParaRPr lang="zh-TW" altLang="en-US" sz="1200">
            <a:solidFill>
              <a:schemeClr val="tx1"/>
            </a:solidFill>
          </a:endParaRPr>
        </a:p>
      </dgm:t>
    </dgm:pt>
    <dgm:pt modelId="{0855381D-9B8C-4307-8768-44666DC23F48}">
      <dgm:prSet phldrT="[文字]" custT="1"/>
      <dgm:spPr/>
      <dgm:t>
        <a:bodyPr/>
        <a:lstStyle/>
        <a:p>
          <a:pPr algn="ctr"/>
          <a:r>
            <a:rPr lang="en-US" altLang="en-US" sz="1200">
              <a:solidFill>
                <a:schemeClr val="tx1"/>
              </a:solidFill>
            </a:rPr>
            <a:t>Tamkang Teaching Career Guidance</a:t>
          </a:r>
          <a:endParaRPr lang="zh-TW" altLang="en-US" sz="1200">
            <a:solidFill>
              <a:schemeClr val="tx1"/>
            </a:solidFill>
          </a:endParaRPr>
        </a:p>
      </dgm:t>
    </dgm:pt>
    <dgm:pt modelId="{E7E98546-8DE6-4739-B858-1EC471E18BFA}" type="parTrans" cxnId="{A9F4C10B-011E-4BEF-A708-B70EA310DE99}">
      <dgm:prSet custT="1"/>
      <dgm:spPr>
        <a:ln w="12700">
          <a:solidFill>
            <a:schemeClr val="accent6">
              <a:lumMod val="60000"/>
              <a:lumOff val="40000"/>
            </a:schemeClr>
          </a:solidFill>
        </a:ln>
      </dgm:spPr>
      <dgm:t>
        <a:bodyPr/>
        <a:lstStyle/>
        <a:p>
          <a:pPr algn="ctr"/>
          <a:endParaRPr lang="zh-TW" altLang="en-US" sz="1200">
            <a:solidFill>
              <a:schemeClr val="tx1"/>
            </a:solidFill>
          </a:endParaRPr>
        </a:p>
      </dgm:t>
    </dgm:pt>
    <dgm:pt modelId="{87C84AB5-8AC4-43B2-81C8-027EDFE16186}" type="sibTrans" cxnId="{A9F4C10B-011E-4BEF-A708-B70EA310DE99}">
      <dgm:prSet/>
      <dgm:spPr/>
      <dgm:t>
        <a:bodyPr/>
        <a:lstStyle/>
        <a:p>
          <a:pPr algn="ctr"/>
          <a:endParaRPr lang="zh-TW" altLang="en-US" sz="1200">
            <a:solidFill>
              <a:schemeClr val="tx1"/>
            </a:solidFill>
          </a:endParaRPr>
        </a:p>
      </dgm:t>
    </dgm:pt>
    <dgm:pt modelId="{F56AFCD7-5FAF-4873-B4B8-46A6A361E0B2}">
      <dgm:prSet phldrT="[文字]" custT="1"/>
      <dgm:spPr/>
      <dgm:t>
        <a:bodyPr/>
        <a:lstStyle/>
        <a:p>
          <a:pPr algn="ctr"/>
          <a:r>
            <a:rPr lang="en-US" altLang="en-US" sz="1200">
              <a:solidFill>
                <a:schemeClr val="tx1"/>
              </a:solidFill>
            </a:rPr>
            <a:t>Enhancement Guidance</a:t>
          </a:r>
          <a:endParaRPr lang="zh-TW" altLang="en-US" sz="1200">
            <a:solidFill>
              <a:schemeClr val="tx1"/>
            </a:solidFill>
          </a:endParaRPr>
        </a:p>
      </dgm:t>
    </dgm:pt>
    <dgm:pt modelId="{4AAB61BD-FDDE-476C-A3A9-2C379583057A}" type="parTrans" cxnId="{18B0585B-E54D-409D-A796-17FE77B9B254}">
      <dgm:prSet custT="1"/>
      <dgm:spPr>
        <a:ln w="12700">
          <a:solidFill>
            <a:schemeClr val="accent6">
              <a:lumMod val="60000"/>
              <a:lumOff val="40000"/>
            </a:schemeClr>
          </a:solidFill>
        </a:ln>
      </dgm:spPr>
      <dgm:t>
        <a:bodyPr/>
        <a:lstStyle/>
        <a:p>
          <a:pPr algn="ctr"/>
          <a:endParaRPr lang="zh-TW" altLang="en-US" sz="1200">
            <a:solidFill>
              <a:schemeClr val="tx1"/>
            </a:solidFill>
          </a:endParaRPr>
        </a:p>
      </dgm:t>
    </dgm:pt>
    <dgm:pt modelId="{D8682A39-3840-40DA-8134-2BF0C8CFAB34}" type="sibTrans" cxnId="{18B0585B-E54D-409D-A796-17FE77B9B254}">
      <dgm:prSet/>
      <dgm:spPr/>
      <dgm:t>
        <a:bodyPr/>
        <a:lstStyle/>
        <a:p>
          <a:pPr algn="ctr"/>
          <a:endParaRPr lang="zh-TW" altLang="en-US" sz="1200">
            <a:solidFill>
              <a:schemeClr val="tx1"/>
            </a:solidFill>
          </a:endParaRPr>
        </a:p>
      </dgm:t>
    </dgm:pt>
    <dgm:pt modelId="{BE19F9F0-5F2A-48E6-B918-1D143CCF7BFA}">
      <dgm:prSet phldrT="[文字]" custT="1"/>
      <dgm:spPr/>
      <dgm:t>
        <a:bodyPr/>
        <a:lstStyle/>
        <a:p>
          <a:pPr algn="ctr"/>
          <a:r>
            <a:rPr lang="en-US" altLang="en-US" sz="900">
              <a:solidFill>
                <a:schemeClr val="tx1"/>
              </a:solidFill>
            </a:rPr>
            <a:t>Teachers who would like to improve their teachings</a:t>
          </a:r>
          <a:endParaRPr lang="zh-TW" altLang="en-US" sz="900">
            <a:solidFill>
              <a:schemeClr val="tx1"/>
            </a:solidFill>
          </a:endParaRPr>
        </a:p>
      </dgm:t>
    </dgm:pt>
    <dgm:pt modelId="{2E74D803-75A0-499C-9C41-27152870D56B}" type="sibTrans" cxnId="{8FABBAA7-7C83-450D-BB53-A036BEC6B2F4}">
      <dgm:prSet/>
      <dgm:spPr/>
      <dgm:t>
        <a:bodyPr/>
        <a:lstStyle/>
        <a:p>
          <a:pPr algn="ctr"/>
          <a:endParaRPr lang="zh-TW" altLang="en-US" sz="1200">
            <a:solidFill>
              <a:schemeClr val="tx1"/>
            </a:solidFill>
          </a:endParaRPr>
        </a:p>
      </dgm:t>
    </dgm:pt>
    <dgm:pt modelId="{AA16971E-4CEC-4B63-A005-69D5BA2A2836}" type="parTrans" cxnId="{8FABBAA7-7C83-450D-BB53-A036BEC6B2F4}">
      <dgm:prSet custT="1"/>
      <dgm:spPr>
        <a:ln w="12700">
          <a:solidFill>
            <a:schemeClr val="accent6">
              <a:lumMod val="75000"/>
            </a:schemeClr>
          </a:solidFill>
        </a:ln>
      </dgm:spPr>
      <dgm:t>
        <a:bodyPr/>
        <a:lstStyle/>
        <a:p>
          <a:pPr algn="ctr"/>
          <a:endParaRPr lang="zh-TW" altLang="en-US" sz="1200">
            <a:solidFill>
              <a:schemeClr val="tx1"/>
            </a:solidFill>
          </a:endParaRPr>
        </a:p>
      </dgm:t>
    </dgm:pt>
    <dgm:pt modelId="{DC239631-93A4-44CD-86E5-108BF77E68D8}">
      <dgm:prSet phldrT="[文字]" custT="1"/>
      <dgm:spPr/>
      <dgm:t>
        <a:bodyPr/>
        <a:lstStyle/>
        <a:p>
          <a:pPr algn="ctr"/>
          <a:r>
            <a:rPr lang="en-US" altLang="en-US" sz="1200" b="0">
              <a:solidFill>
                <a:schemeClr val="tx1"/>
              </a:solidFill>
            </a:rPr>
            <a:t>Topic Consultation</a:t>
          </a:r>
          <a:endParaRPr lang="zh-TW" altLang="en-US" sz="1200" b="0">
            <a:solidFill>
              <a:schemeClr val="tx1"/>
            </a:solidFill>
          </a:endParaRPr>
        </a:p>
      </dgm:t>
    </dgm:pt>
    <dgm:pt modelId="{E6858622-9C93-4749-86AE-AF2495F6BB03}" type="parTrans" cxnId="{AF00E180-D0C7-4816-AAEF-21AB91B8B8EC}">
      <dgm:prSet custT="1"/>
      <dgm:spPr>
        <a:ln w="12700">
          <a:solidFill>
            <a:schemeClr val="accent6">
              <a:lumMod val="60000"/>
              <a:lumOff val="40000"/>
            </a:schemeClr>
          </a:solidFill>
        </a:ln>
      </dgm:spPr>
      <dgm:t>
        <a:bodyPr/>
        <a:lstStyle/>
        <a:p>
          <a:pPr algn="ctr"/>
          <a:endParaRPr lang="zh-TW" altLang="en-US" sz="1200">
            <a:solidFill>
              <a:schemeClr val="tx1"/>
            </a:solidFill>
          </a:endParaRPr>
        </a:p>
      </dgm:t>
    </dgm:pt>
    <dgm:pt modelId="{B295D810-2E2E-4C56-B48C-2FF56D78A0C2}" type="sibTrans" cxnId="{AF00E180-D0C7-4816-AAEF-21AB91B8B8EC}">
      <dgm:prSet/>
      <dgm:spPr/>
      <dgm:t>
        <a:bodyPr/>
        <a:lstStyle/>
        <a:p>
          <a:pPr algn="ctr"/>
          <a:endParaRPr lang="zh-TW" altLang="en-US" sz="1200">
            <a:solidFill>
              <a:schemeClr val="tx1"/>
            </a:solidFill>
          </a:endParaRPr>
        </a:p>
      </dgm:t>
    </dgm:pt>
    <dgm:pt modelId="{A2BBA95F-7C14-466B-A4F7-AB09F0D37154}">
      <dgm:prSet phldrT="[文字]" custT="1"/>
      <dgm:spPr>
        <a:noFill/>
        <a:ln w="12700">
          <a:solidFill>
            <a:schemeClr val="accent6">
              <a:lumMod val="60000"/>
              <a:lumOff val="40000"/>
            </a:schemeClr>
          </a:solidFill>
        </a:ln>
      </dgm:spPr>
      <dgm:t>
        <a:bodyPr/>
        <a:lstStyle/>
        <a:p>
          <a:pPr algn="ctr"/>
          <a:r>
            <a:rPr lang="en-US" altLang="zh-TW" sz="1200">
              <a:solidFill>
                <a:schemeClr val="tx1"/>
              </a:solidFill>
            </a:rPr>
            <a:t>One semester</a:t>
          </a:r>
          <a:endParaRPr lang="zh-TW" altLang="en-US" sz="1200">
            <a:solidFill>
              <a:schemeClr val="tx1"/>
            </a:solidFill>
          </a:endParaRPr>
        </a:p>
      </dgm:t>
    </dgm:pt>
    <dgm:pt modelId="{5B8684A4-5B2E-4595-9899-BD6638FC9F05}" type="parTrans" cxnId="{C61F0875-9522-4CB1-82F2-A18F719719BE}">
      <dgm:prSet custT="1"/>
      <dgm:spPr>
        <a:ln w="12700">
          <a:solidFill>
            <a:schemeClr val="accent6">
              <a:lumMod val="60000"/>
              <a:lumOff val="40000"/>
            </a:schemeClr>
          </a:solidFill>
        </a:ln>
      </dgm:spPr>
      <dgm:t>
        <a:bodyPr/>
        <a:lstStyle/>
        <a:p>
          <a:pPr algn="ctr"/>
          <a:endParaRPr lang="zh-TW" altLang="en-US" sz="1200">
            <a:solidFill>
              <a:schemeClr val="tx1"/>
            </a:solidFill>
          </a:endParaRPr>
        </a:p>
      </dgm:t>
    </dgm:pt>
    <dgm:pt modelId="{96BB6192-5F22-4566-BD94-2CD12F70B358}" type="sibTrans" cxnId="{C61F0875-9522-4CB1-82F2-A18F719719BE}">
      <dgm:prSet/>
      <dgm:spPr/>
      <dgm:t>
        <a:bodyPr/>
        <a:lstStyle/>
        <a:p>
          <a:pPr algn="ctr"/>
          <a:endParaRPr lang="zh-TW" altLang="en-US" sz="1200">
            <a:solidFill>
              <a:schemeClr val="tx1"/>
            </a:solidFill>
          </a:endParaRPr>
        </a:p>
      </dgm:t>
    </dgm:pt>
    <dgm:pt modelId="{A1F178E8-0D1F-4275-A268-7610772B219B}">
      <dgm:prSet phldrT="[文字]" custT="1"/>
      <dgm:spPr>
        <a:noFill/>
        <a:ln w="12700">
          <a:solidFill>
            <a:schemeClr val="accent6">
              <a:lumMod val="60000"/>
              <a:lumOff val="40000"/>
            </a:schemeClr>
          </a:solidFill>
        </a:ln>
      </dgm:spPr>
      <dgm:t>
        <a:bodyPr/>
        <a:lstStyle/>
        <a:p>
          <a:pPr algn="ctr"/>
          <a:r>
            <a:rPr lang="en-US" altLang="zh-TW" sz="1200" b="0">
              <a:solidFill>
                <a:schemeClr val="tx1"/>
              </a:solidFill>
            </a:rPr>
            <a:t>Once per semester </a:t>
          </a:r>
          <a:endParaRPr lang="zh-TW" altLang="en-US" sz="1200" b="0">
            <a:solidFill>
              <a:schemeClr val="tx1"/>
            </a:solidFill>
          </a:endParaRPr>
        </a:p>
      </dgm:t>
    </dgm:pt>
    <dgm:pt modelId="{4B536AF2-1BC4-42EB-9D69-5F545CB54454}" type="parTrans" cxnId="{9C290AFF-77EE-45E7-93A1-8187E679A7D7}">
      <dgm:prSet custT="1"/>
      <dgm:spPr>
        <a:ln w="12700">
          <a:solidFill>
            <a:schemeClr val="accent6">
              <a:lumMod val="60000"/>
              <a:lumOff val="40000"/>
            </a:schemeClr>
          </a:solidFill>
        </a:ln>
      </dgm:spPr>
      <dgm:t>
        <a:bodyPr/>
        <a:lstStyle/>
        <a:p>
          <a:pPr algn="ctr"/>
          <a:endParaRPr lang="zh-TW" altLang="en-US" sz="1200">
            <a:solidFill>
              <a:schemeClr val="tx1"/>
            </a:solidFill>
          </a:endParaRPr>
        </a:p>
      </dgm:t>
    </dgm:pt>
    <dgm:pt modelId="{301C9131-D73A-49C3-8F28-A60F1253469E}" type="sibTrans" cxnId="{9C290AFF-77EE-45E7-93A1-8187E679A7D7}">
      <dgm:prSet/>
      <dgm:spPr/>
      <dgm:t>
        <a:bodyPr/>
        <a:lstStyle/>
        <a:p>
          <a:pPr algn="ctr"/>
          <a:endParaRPr lang="zh-TW" altLang="en-US" sz="1200">
            <a:solidFill>
              <a:schemeClr val="tx1"/>
            </a:solidFill>
          </a:endParaRPr>
        </a:p>
      </dgm:t>
    </dgm:pt>
    <dgm:pt modelId="{951A2D41-A995-4108-A8E8-85A649624ACD}">
      <dgm:prSet phldrT="[文字]" custT="1"/>
      <dgm:spPr>
        <a:noFill/>
        <a:ln w="12700">
          <a:solidFill>
            <a:schemeClr val="accent6">
              <a:lumMod val="60000"/>
              <a:lumOff val="40000"/>
            </a:schemeClr>
          </a:solidFill>
        </a:ln>
      </dgm:spPr>
      <dgm:t>
        <a:bodyPr/>
        <a:lstStyle/>
        <a:p>
          <a:pPr algn="ctr"/>
          <a:r>
            <a:rPr lang="en-US" altLang="zh-TW" sz="1200">
              <a:solidFill>
                <a:schemeClr val="tx1"/>
              </a:solidFill>
            </a:rPr>
            <a:t>Two </a:t>
          </a:r>
          <a:r>
            <a:rPr lang="en-US" altLang="en-US" sz="1200">
              <a:solidFill>
                <a:schemeClr val="tx1"/>
              </a:solidFill>
            </a:rPr>
            <a:t>semesters</a:t>
          </a:r>
          <a:endParaRPr lang="zh-TW" altLang="en-US" sz="1200">
            <a:solidFill>
              <a:schemeClr val="tx1"/>
            </a:solidFill>
          </a:endParaRPr>
        </a:p>
      </dgm:t>
    </dgm:pt>
    <dgm:pt modelId="{57DFCED2-CF96-4AA4-9AED-252A19A07238}" type="parTrans" cxnId="{450DC0ED-1EE7-4277-AA92-B66572F6364D}">
      <dgm:prSet custT="1"/>
      <dgm:spPr>
        <a:ln w="12700">
          <a:solidFill>
            <a:schemeClr val="accent6">
              <a:lumMod val="60000"/>
              <a:lumOff val="40000"/>
            </a:schemeClr>
          </a:solidFill>
        </a:ln>
      </dgm:spPr>
      <dgm:t>
        <a:bodyPr/>
        <a:lstStyle/>
        <a:p>
          <a:pPr algn="ctr"/>
          <a:endParaRPr lang="zh-TW" altLang="en-US" sz="1200">
            <a:solidFill>
              <a:schemeClr val="tx1"/>
            </a:solidFill>
          </a:endParaRPr>
        </a:p>
      </dgm:t>
    </dgm:pt>
    <dgm:pt modelId="{50DED4B9-58F6-469B-9A78-BCB18FA5A769}" type="sibTrans" cxnId="{450DC0ED-1EE7-4277-AA92-B66572F6364D}">
      <dgm:prSet/>
      <dgm:spPr/>
      <dgm:t>
        <a:bodyPr/>
        <a:lstStyle/>
        <a:p>
          <a:pPr algn="ctr"/>
          <a:endParaRPr lang="zh-TW" altLang="en-US" sz="1200">
            <a:solidFill>
              <a:schemeClr val="tx1"/>
            </a:solidFill>
          </a:endParaRPr>
        </a:p>
      </dgm:t>
    </dgm:pt>
    <dgm:pt modelId="{9F8FE644-E2D4-479A-9835-DF534565FE6F}" type="pres">
      <dgm:prSet presAssocID="{62BC57D1-6AA1-47E6-8D25-AD4E5624383B}" presName="diagram" presStyleCnt="0">
        <dgm:presLayoutVars>
          <dgm:chPref val="1"/>
          <dgm:dir/>
          <dgm:animOne val="branch"/>
          <dgm:animLvl val="lvl"/>
          <dgm:resizeHandles val="exact"/>
        </dgm:presLayoutVars>
      </dgm:prSet>
      <dgm:spPr/>
    </dgm:pt>
    <dgm:pt modelId="{35DE9F72-0B40-496E-8054-88DA50C950DF}" type="pres">
      <dgm:prSet presAssocID="{045293A3-3420-4F18-BB24-6A09265A6CD5}" presName="root1" presStyleCnt="0"/>
      <dgm:spPr/>
    </dgm:pt>
    <dgm:pt modelId="{6B40F3CF-2383-4D42-8ECD-61E512718ABF}" type="pres">
      <dgm:prSet presAssocID="{045293A3-3420-4F18-BB24-6A09265A6CD5}" presName="LevelOneTextNode" presStyleLbl="node0" presStyleIdx="0" presStyleCnt="1">
        <dgm:presLayoutVars>
          <dgm:chPref val="3"/>
        </dgm:presLayoutVars>
      </dgm:prSet>
      <dgm:spPr/>
    </dgm:pt>
    <dgm:pt modelId="{1831D983-5CFB-4D1C-B58B-A0765B97C84B}" type="pres">
      <dgm:prSet presAssocID="{045293A3-3420-4F18-BB24-6A09265A6CD5}" presName="level2hierChild" presStyleCnt="0"/>
      <dgm:spPr/>
    </dgm:pt>
    <dgm:pt modelId="{F0E2408D-45A1-424E-ADD4-5F83AD4F090C}" type="pres">
      <dgm:prSet presAssocID="{FAAD02AB-B82A-4B7A-B2F1-9AD98725BC9C}" presName="conn2-1" presStyleLbl="parChTrans1D2" presStyleIdx="0" presStyleCnt="2"/>
      <dgm:spPr/>
    </dgm:pt>
    <dgm:pt modelId="{3C947F9E-3517-4494-9C27-2B8B074037E0}" type="pres">
      <dgm:prSet presAssocID="{FAAD02AB-B82A-4B7A-B2F1-9AD98725BC9C}" presName="connTx" presStyleLbl="parChTrans1D2" presStyleIdx="0" presStyleCnt="2"/>
      <dgm:spPr/>
    </dgm:pt>
    <dgm:pt modelId="{536B9FBE-9E39-4CEA-B26E-242D08D48538}" type="pres">
      <dgm:prSet presAssocID="{EE1DCEA4-38B7-46D1-A336-9543B51E38CD}" presName="root2" presStyleCnt="0"/>
      <dgm:spPr/>
    </dgm:pt>
    <dgm:pt modelId="{705DC33A-6829-4E0B-8AF2-2286135E1954}" type="pres">
      <dgm:prSet presAssocID="{EE1DCEA4-38B7-46D1-A336-9543B51E38CD}" presName="LevelTwoTextNode" presStyleLbl="node2" presStyleIdx="0" presStyleCnt="2">
        <dgm:presLayoutVars>
          <dgm:chPref val="3"/>
        </dgm:presLayoutVars>
      </dgm:prSet>
      <dgm:spPr/>
    </dgm:pt>
    <dgm:pt modelId="{55628ACC-40A0-4158-A6F9-5B2C157D3D31}" type="pres">
      <dgm:prSet presAssocID="{EE1DCEA4-38B7-46D1-A336-9543B51E38CD}" presName="level3hierChild" presStyleCnt="0"/>
      <dgm:spPr/>
    </dgm:pt>
    <dgm:pt modelId="{B59F3922-9E50-40CB-BA57-0284FBB992B6}" type="pres">
      <dgm:prSet presAssocID="{E7E98546-8DE6-4739-B858-1EC471E18BFA}" presName="conn2-1" presStyleLbl="parChTrans1D3" presStyleIdx="0" presStyleCnt="3"/>
      <dgm:spPr/>
    </dgm:pt>
    <dgm:pt modelId="{B9B81D3F-2AC3-4E1B-9B20-FF2D708F4AAF}" type="pres">
      <dgm:prSet presAssocID="{E7E98546-8DE6-4739-B858-1EC471E18BFA}" presName="connTx" presStyleLbl="parChTrans1D3" presStyleIdx="0" presStyleCnt="3"/>
      <dgm:spPr/>
    </dgm:pt>
    <dgm:pt modelId="{C1311078-81E1-4447-804F-2D38D9620CFE}" type="pres">
      <dgm:prSet presAssocID="{0855381D-9B8C-4307-8768-44666DC23F48}" presName="root2" presStyleCnt="0"/>
      <dgm:spPr/>
    </dgm:pt>
    <dgm:pt modelId="{BC90F7A9-F5AB-4D8A-A4A0-46194C368522}" type="pres">
      <dgm:prSet presAssocID="{0855381D-9B8C-4307-8768-44666DC23F48}" presName="LevelTwoTextNode" presStyleLbl="node3" presStyleIdx="0" presStyleCnt="3">
        <dgm:presLayoutVars>
          <dgm:chPref val="3"/>
        </dgm:presLayoutVars>
      </dgm:prSet>
      <dgm:spPr/>
    </dgm:pt>
    <dgm:pt modelId="{DE7FB788-08BE-4786-ACDF-EF8BA06E8C1C}" type="pres">
      <dgm:prSet presAssocID="{0855381D-9B8C-4307-8768-44666DC23F48}" presName="level3hierChild" presStyleCnt="0"/>
      <dgm:spPr/>
    </dgm:pt>
    <dgm:pt modelId="{AADBE69B-37F4-4951-8D37-C56C6F6FB9D1}" type="pres">
      <dgm:prSet presAssocID="{57DFCED2-CF96-4AA4-9AED-252A19A07238}" presName="conn2-1" presStyleLbl="parChTrans1D4" presStyleIdx="0" presStyleCnt="3"/>
      <dgm:spPr/>
    </dgm:pt>
    <dgm:pt modelId="{1F3BA659-DFE9-4F1F-8A64-58A566E12A65}" type="pres">
      <dgm:prSet presAssocID="{57DFCED2-CF96-4AA4-9AED-252A19A07238}" presName="connTx" presStyleLbl="parChTrans1D4" presStyleIdx="0" presStyleCnt="3"/>
      <dgm:spPr/>
    </dgm:pt>
    <dgm:pt modelId="{0BD204FD-D0A0-4FC1-81DA-105143BBD38D}" type="pres">
      <dgm:prSet presAssocID="{951A2D41-A995-4108-A8E8-85A649624ACD}" presName="root2" presStyleCnt="0"/>
      <dgm:spPr/>
    </dgm:pt>
    <dgm:pt modelId="{25245290-FAC5-4AFE-AB72-CD685D25BF65}" type="pres">
      <dgm:prSet presAssocID="{951A2D41-A995-4108-A8E8-85A649624ACD}" presName="LevelTwoTextNode" presStyleLbl="node4" presStyleIdx="0" presStyleCnt="3">
        <dgm:presLayoutVars>
          <dgm:chPref val="3"/>
        </dgm:presLayoutVars>
      </dgm:prSet>
      <dgm:spPr/>
    </dgm:pt>
    <dgm:pt modelId="{0D3767E6-09D8-4939-BD18-996687488BDA}" type="pres">
      <dgm:prSet presAssocID="{951A2D41-A995-4108-A8E8-85A649624ACD}" presName="level3hierChild" presStyleCnt="0"/>
      <dgm:spPr/>
    </dgm:pt>
    <dgm:pt modelId="{516C9B01-E306-4695-9569-0A34456E160F}" type="pres">
      <dgm:prSet presAssocID="{AA16971E-4CEC-4B63-A005-69D5BA2A2836}" presName="conn2-1" presStyleLbl="parChTrans1D2" presStyleIdx="1" presStyleCnt="2"/>
      <dgm:spPr/>
    </dgm:pt>
    <dgm:pt modelId="{3191BCCB-D07D-4BBC-A1BC-16600A34C9FC}" type="pres">
      <dgm:prSet presAssocID="{AA16971E-4CEC-4B63-A005-69D5BA2A2836}" presName="connTx" presStyleLbl="parChTrans1D2" presStyleIdx="1" presStyleCnt="2"/>
      <dgm:spPr/>
    </dgm:pt>
    <dgm:pt modelId="{BE03458B-81C0-47D7-B1CC-BE2ED59DBC65}" type="pres">
      <dgm:prSet presAssocID="{BE19F9F0-5F2A-48E6-B918-1D143CCF7BFA}" presName="root2" presStyleCnt="0"/>
      <dgm:spPr/>
    </dgm:pt>
    <dgm:pt modelId="{EF6B2B40-7486-4610-ABA1-AEE51759A15E}" type="pres">
      <dgm:prSet presAssocID="{BE19F9F0-5F2A-48E6-B918-1D143CCF7BFA}" presName="LevelTwoTextNode" presStyleLbl="node2" presStyleIdx="1" presStyleCnt="2">
        <dgm:presLayoutVars>
          <dgm:chPref val="3"/>
        </dgm:presLayoutVars>
      </dgm:prSet>
      <dgm:spPr/>
    </dgm:pt>
    <dgm:pt modelId="{5DA21289-6085-4522-93C9-A5C44EE7BE7F}" type="pres">
      <dgm:prSet presAssocID="{BE19F9F0-5F2A-48E6-B918-1D143CCF7BFA}" presName="level3hierChild" presStyleCnt="0"/>
      <dgm:spPr/>
    </dgm:pt>
    <dgm:pt modelId="{839EA227-3CC2-4FFB-B88C-BE1C98E7779A}" type="pres">
      <dgm:prSet presAssocID="{4AAB61BD-FDDE-476C-A3A9-2C379583057A}" presName="conn2-1" presStyleLbl="parChTrans1D3" presStyleIdx="1" presStyleCnt="3"/>
      <dgm:spPr/>
    </dgm:pt>
    <dgm:pt modelId="{178B82D8-4663-4F34-AE63-14C72F28AE71}" type="pres">
      <dgm:prSet presAssocID="{4AAB61BD-FDDE-476C-A3A9-2C379583057A}" presName="connTx" presStyleLbl="parChTrans1D3" presStyleIdx="1" presStyleCnt="3"/>
      <dgm:spPr/>
    </dgm:pt>
    <dgm:pt modelId="{FF24C940-F730-4CDE-9952-7E247B4FE658}" type="pres">
      <dgm:prSet presAssocID="{F56AFCD7-5FAF-4873-B4B8-46A6A361E0B2}" presName="root2" presStyleCnt="0"/>
      <dgm:spPr/>
    </dgm:pt>
    <dgm:pt modelId="{DB7375AE-FE1A-4D5E-83CC-3A778E6D3BA0}" type="pres">
      <dgm:prSet presAssocID="{F56AFCD7-5FAF-4873-B4B8-46A6A361E0B2}" presName="LevelTwoTextNode" presStyleLbl="node3" presStyleIdx="1" presStyleCnt="3">
        <dgm:presLayoutVars>
          <dgm:chPref val="3"/>
        </dgm:presLayoutVars>
      </dgm:prSet>
      <dgm:spPr/>
    </dgm:pt>
    <dgm:pt modelId="{403D797F-E5A2-4AFC-8262-26FF70E51051}" type="pres">
      <dgm:prSet presAssocID="{F56AFCD7-5FAF-4873-B4B8-46A6A361E0B2}" presName="level3hierChild" presStyleCnt="0"/>
      <dgm:spPr/>
    </dgm:pt>
    <dgm:pt modelId="{A93803E4-95E6-44D4-963B-45D9F91052FF}" type="pres">
      <dgm:prSet presAssocID="{5B8684A4-5B2E-4595-9899-BD6638FC9F05}" presName="conn2-1" presStyleLbl="parChTrans1D4" presStyleIdx="1" presStyleCnt="3"/>
      <dgm:spPr/>
    </dgm:pt>
    <dgm:pt modelId="{26D012B0-9707-4E8A-BC0A-F27BD2121480}" type="pres">
      <dgm:prSet presAssocID="{5B8684A4-5B2E-4595-9899-BD6638FC9F05}" presName="connTx" presStyleLbl="parChTrans1D4" presStyleIdx="1" presStyleCnt="3"/>
      <dgm:spPr/>
    </dgm:pt>
    <dgm:pt modelId="{14D69922-F93F-4423-AFAA-F480A86220EE}" type="pres">
      <dgm:prSet presAssocID="{A2BBA95F-7C14-466B-A4F7-AB09F0D37154}" presName="root2" presStyleCnt="0"/>
      <dgm:spPr/>
    </dgm:pt>
    <dgm:pt modelId="{EBA6434F-6FC5-4C98-92B8-D09D3F9E1BDF}" type="pres">
      <dgm:prSet presAssocID="{A2BBA95F-7C14-466B-A4F7-AB09F0D37154}" presName="LevelTwoTextNode" presStyleLbl="node4" presStyleIdx="1" presStyleCnt="3">
        <dgm:presLayoutVars>
          <dgm:chPref val="3"/>
        </dgm:presLayoutVars>
      </dgm:prSet>
      <dgm:spPr/>
    </dgm:pt>
    <dgm:pt modelId="{4C83548D-93EF-459C-BD92-BDB4C4CD48BF}" type="pres">
      <dgm:prSet presAssocID="{A2BBA95F-7C14-466B-A4F7-AB09F0D37154}" presName="level3hierChild" presStyleCnt="0"/>
      <dgm:spPr/>
    </dgm:pt>
    <dgm:pt modelId="{F8B8D052-E106-4580-8A6D-574706523208}" type="pres">
      <dgm:prSet presAssocID="{E6858622-9C93-4749-86AE-AF2495F6BB03}" presName="conn2-1" presStyleLbl="parChTrans1D3" presStyleIdx="2" presStyleCnt="3"/>
      <dgm:spPr/>
    </dgm:pt>
    <dgm:pt modelId="{7DCACAB9-3CCD-4274-9771-24703FE2CAE8}" type="pres">
      <dgm:prSet presAssocID="{E6858622-9C93-4749-86AE-AF2495F6BB03}" presName="connTx" presStyleLbl="parChTrans1D3" presStyleIdx="2" presStyleCnt="3"/>
      <dgm:spPr/>
    </dgm:pt>
    <dgm:pt modelId="{159C9F07-D0C1-41EA-9D2A-3DC53D9C50A7}" type="pres">
      <dgm:prSet presAssocID="{DC239631-93A4-44CD-86E5-108BF77E68D8}" presName="root2" presStyleCnt="0"/>
      <dgm:spPr/>
    </dgm:pt>
    <dgm:pt modelId="{DE10CA49-E93E-45D5-9E56-11B2A076F18A}" type="pres">
      <dgm:prSet presAssocID="{DC239631-93A4-44CD-86E5-108BF77E68D8}" presName="LevelTwoTextNode" presStyleLbl="node3" presStyleIdx="2" presStyleCnt="3">
        <dgm:presLayoutVars>
          <dgm:chPref val="3"/>
        </dgm:presLayoutVars>
      </dgm:prSet>
      <dgm:spPr/>
    </dgm:pt>
    <dgm:pt modelId="{F25183E0-51BF-4673-9E5D-A4160B81EA36}" type="pres">
      <dgm:prSet presAssocID="{DC239631-93A4-44CD-86E5-108BF77E68D8}" presName="level3hierChild" presStyleCnt="0"/>
      <dgm:spPr/>
    </dgm:pt>
    <dgm:pt modelId="{1A622B37-6223-488C-9F35-C26239B5C991}" type="pres">
      <dgm:prSet presAssocID="{4B536AF2-1BC4-42EB-9D69-5F545CB54454}" presName="conn2-1" presStyleLbl="parChTrans1D4" presStyleIdx="2" presStyleCnt="3"/>
      <dgm:spPr/>
    </dgm:pt>
    <dgm:pt modelId="{BF43484D-735F-4F62-9599-C13668EF6E54}" type="pres">
      <dgm:prSet presAssocID="{4B536AF2-1BC4-42EB-9D69-5F545CB54454}" presName="connTx" presStyleLbl="parChTrans1D4" presStyleIdx="2" presStyleCnt="3"/>
      <dgm:spPr/>
    </dgm:pt>
    <dgm:pt modelId="{7842AE6B-B519-491E-ADCF-89F15303DD36}" type="pres">
      <dgm:prSet presAssocID="{A1F178E8-0D1F-4275-A268-7610772B219B}" presName="root2" presStyleCnt="0"/>
      <dgm:spPr/>
    </dgm:pt>
    <dgm:pt modelId="{647FF6A9-A712-493A-928D-67C53B8BD50D}" type="pres">
      <dgm:prSet presAssocID="{A1F178E8-0D1F-4275-A268-7610772B219B}" presName="LevelTwoTextNode" presStyleLbl="node4" presStyleIdx="2" presStyleCnt="3">
        <dgm:presLayoutVars>
          <dgm:chPref val="3"/>
        </dgm:presLayoutVars>
      </dgm:prSet>
      <dgm:spPr/>
    </dgm:pt>
    <dgm:pt modelId="{35D9350F-9422-4641-92ED-1FEFF22B3694}" type="pres">
      <dgm:prSet presAssocID="{A1F178E8-0D1F-4275-A268-7610772B219B}" presName="level3hierChild" presStyleCnt="0"/>
      <dgm:spPr/>
    </dgm:pt>
  </dgm:ptLst>
  <dgm:cxnLst>
    <dgm:cxn modelId="{02A70500-6A25-4A4A-8D62-BB56CF0025B8}" type="presOf" srcId="{951A2D41-A995-4108-A8E8-85A649624ACD}" destId="{25245290-FAC5-4AFE-AB72-CD685D25BF65}" srcOrd="0" destOrd="0" presId="urn:microsoft.com/office/officeart/2005/8/layout/hierarchy2"/>
    <dgm:cxn modelId="{A5373503-BC8E-4483-A953-A008560BCFDB}" type="presOf" srcId="{57DFCED2-CF96-4AA4-9AED-252A19A07238}" destId="{AADBE69B-37F4-4951-8D37-C56C6F6FB9D1}" srcOrd="0" destOrd="0" presId="urn:microsoft.com/office/officeart/2005/8/layout/hierarchy2"/>
    <dgm:cxn modelId="{941F2F06-6E26-42F0-9244-D416DA12370F}" type="presOf" srcId="{AA16971E-4CEC-4B63-A005-69D5BA2A2836}" destId="{516C9B01-E306-4695-9569-0A34456E160F}" srcOrd="0" destOrd="0" presId="urn:microsoft.com/office/officeart/2005/8/layout/hierarchy2"/>
    <dgm:cxn modelId="{A9F4C10B-011E-4BEF-A708-B70EA310DE99}" srcId="{EE1DCEA4-38B7-46D1-A336-9543B51E38CD}" destId="{0855381D-9B8C-4307-8768-44666DC23F48}" srcOrd="0" destOrd="0" parTransId="{E7E98546-8DE6-4739-B858-1EC471E18BFA}" sibTransId="{87C84AB5-8AC4-43B2-81C8-027EDFE16186}"/>
    <dgm:cxn modelId="{65BE3915-4DF6-4599-99E3-12FA51E8F816}" type="presOf" srcId="{4B536AF2-1BC4-42EB-9D69-5F545CB54454}" destId="{1A622B37-6223-488C-9F35-C26239B5C991}" srcOrd="0" destOrd="0" presId="urn:microsoft.com/office/officeart/2005/8/layout/hierarchy2"/>
    <dgm:cxn modelId="{DBC7D815-8522-476C-8B4C-270F2AFB2375}" type="presOf" srcId="{BE19F9F0-5F2A-48E6-B918-1D143CCF7BFA}" destId="{EF6B2B40-7486-4610-ABA1-AEE51759A15E}" srcOrd="0" destOrd="0" presId="urn:microsoft.com/office/officeart/2005/8/layout/hierarchy2"/>
    <dgm:cxn modelId="{084E831F-C4E6-4288-A1B1-4BE78BE10EE9}" type="presOf" srcId="{045293A3-3420-4F18-BB24-6A09265A6CD5}" destId="{6B40F3CF-2383-4D42-8ECD-61E512718ABF}" srcOrd="0" destOrd="0" presId="urn:microsoft.com/office/officeart/2005/8/layout/hierarchy2"/>
    <dgm:cxn modelId="{C1B0273A-A7B4-4CAF-8D46-50695CCB6EDD}" type="presOf" srcId="{EE1DCEA4-38B7-46D1-A336-9543B51E38CD}" destId="{705DC33A-6829-4E0B-8AF2-2286135E1954}" srcOrd="0" destOrd="0" presId="urn:microsoft.com/office/officeart/2005/8/layout/hierarchy2"/>
    <dgm:cxn modelId="{18B0585B-E54D-409D-A796-17FE77B9B254}" srcId="{BE19F9F0-5F2A-48E6-B918-1D143CCF7BFA}" destId="{F56AFCD7-5FAF-4873-B4B8-46A6A361E0B2}" srcOrd="0" destOrd="0" parTransId="{4AAB61BD-FDDE-476C-A3A9-2C379583057A}" sibTransId="{D8682A39-3840-40DA-8134-2BF0C8CFAB34}"/>
    <dgm:cxn modelId="{A5CB095D-F12F-45E4-B78B-8570DD5EDBE3}" type="presOf" srcId="{57DFCED2-CF96-4AA4-9AED-252A19A07238}" destId="{1F3BA659-DFE9-4F1F-8A64-58A566E12A65}" srcOrd="1" destOrd="0" presId="urn:microsoft.com/office/officeart/2005/8/layout/hierarchy2"/>
    <dgm:cxn modelId="{6B8ABB5E-328E-4374-98F4-0C6702E43989}" type="presOf" srcId="{62BC57D1-6AA1-47E6-8D25-AD4E5624383B}" destId="{9F8FE644-E2D4-479A-9835-DF534565FE6F}" srcOrd="0" destOrd="0" presId="urn:microsoft.com/office/officeart/2005/8/layout/hierarchy2"/>
    <dgm:cxn modelId="{AEC8AA66-3F10-46E5-BE2B-9706424A7C2B}" type="presOf" srcId="{5B8684A4-5B2E-4595-9899-BD6638FC9F05}" destId="{A93803E4-95E6-44D4-963B-45D9F91052FF}" srcOrd="0" destOrd="0" presId="urn:microsoft.com/office/officeart/2005/8/layout/hierarchy2"/>
    <dgm:cxn modelId="{8C549C6C-0F64-47AC-90F7-B848198E5E33}" type="presOf" srcId="{FAAD02AB-B82A-4B7A-B2F1-9AD98725BC9C}" destId="{3C947F9E-3517-4494-9C27-2B8B074037E0}" srcOrd="1" destOrd="0" presId="urn:microsoft.com/office/officeart/2005/8/layout/hierarchy2"/>
    <dgm:cxn modelId="{6EDDCC6E-2959-44E3-B7E9-3691DF14A173}" type="presOf" srcId="{5B8684A4-5B2E-4595-9899-BD6638FC9F05}" destId="{26D012B0-9707-4E8A-BC0A-F27BD2121480}" srcOrd="1" destOrd="0" presId="urn:microsoft.com/office/officeart/2005/8/layout/hierarchy2"/>
    <dgm:cxn modelId="{C61F0875-9522-4CB1-82F2-A18F719719BE}" srcId="{F56AFCD7-5FAF-4873-B4B8-46A6A361E0B2}" destId="{A2BBA95F-7C14-466B-A4F7-AB09F0D37154}" srcOrd="0" destOrd="0" parTransId="{5B8684A4-5B2E-4595-9899-BD6638FC9F05}" sibTransId="{96BB6192-5F22-4566-BD94-2CD12F70B358}"/>
    <dgm:cxn modelId="{AE646356-E9C8-47CA-A9A5-681E6AC58B0C}" type="presOf" srcId="{4AAB61BD-FDDE-476C-A3A9-2C379583057A}" destId="{178B82D8-4663-4F34-AE63-14C72F28AE71}" srcOrd="1" destOrd="0" presId="urn:microsoft.com/office/officeart/2005/8/layout/hierarchy2"/>
    <dgm:cxn modelId="{23107E7C-EE47-46DC-857B-722D538B5EC2}" srcId="{62BC57D1-6AA1-47E6-8D25-AD4E5624383B}" destId="{045293A3-3420-4F18-BB24-6A09265A6CD5}" srcOrd="0" destOrd="0" parTransId="{97D5CEBB-36C8-47EC-87CD-98EDA835512E}" sibTransId="{10C46D07-77F2-4FBD-9A2A-6F9EA7B90DE2}"/>
    <dgm:cxn modelId="{AF00E180-D0C7-4816-AAEF-21AB91B8B8EC}" srcId="{BE19F9F0-5F2A-48E6-B918-1D143CCF7BFA}" destId="{DC239631-93A4-44CD-86E5-108BF77E68D8}" srcOrd="1" destOrd="0" parTransId="{E6858622-9C93-4749-86AE-AF2495F6BB03}" sibTransId="{B295D810-2E2E-4C56-B48C-2FF56D78A0C2}"/>
    <dgm:cxn modelId="{1AE6BC9B-BBD5-4705-9BD7-859180CEF8F5}" type="presOf" srcId="{A2BBA95F-7C14-466B-A4F7-AB09F0D37154}" destId="{EBA6434F-6FC5-4C98-92B8-D09D3F9E1BDF}" srcOrd="0" destOrd="0" presId="urn:microsoft.com/office/officeart/2005/8/layout/hierarchy2"/>
    <dgm:cxn modelId="{8BECACA4-F5A0-4ACB-856E-DA60ADFAAF64}" srcId="{045293A3-3420-4F18-BB24-6A09265A6CD5}" destId="{EE1DCEA4-38B7-46D1-A336-9543B51E38CD}" srcOrd="0" destOrd="0" parTransId="{FAAD02AB-B82A-4B7A-B2F1-9AD98725BC9C}" sibTransId="{2A5B7CBD-2CAD-446D-BDB0-3F864ECA9BC7}"/>
    <dgm:cxn modelId="{8FABBAA7-7C83-450D-BB53-A036BEC6B2F4}" srcId="{045293A3-3420-4F18-BB24-6A09265A6CD5}" destId="{BE19F9F0-5F2A-48E6-B918-1D143CCF7BFA}" srcOrd="1" destOrd="0" parTransId="{AA16971E-4CEC-4B63-A005-69D5BA2A2836}" sibTransId="{2E74D803-75A0-499C-9C41-27152870D56B}"/>
    <dgm:cxn modelId="{B45DE0A8-8B61-4027-8D77-7A6A8C9832CE}" type="presOf" srcId="{A1F178E8-0D1F-4275-A268-7610772B219B}" destId="{647FF6A9-A712-493A-928D-67C53B8BD50D}" srcOrd="0" destOrd="0" presId="urn:microsoft.com/office/officeart/2005/8/layout/hierarchy2"/>
    <dgm:cxn modelId="{9A932EB6-9839-48F5-A9AC-B41E161F8609}" type="presOf" srcId="{DC239631-93A4-44CD-86E5-108BF77E68D8}" destId="{DE10CA49-E93E-45D5-9E56-11B2A076F18A}" srcOrd="0" destOrd="0" presId="urn:microsoft.com/office/officeart/2005/8/layout/hierarchy2"/>
    <dgm:cxn modelId="{7E0186BB-DEDD-4C7B-93EB-4F9DCA48F90A}" type="presOf" srcId="{E7E98546-8DE6-4739-B858-1EC471E18BFA}" destId="{B9B81D3F-2AC3-4E1B-9B20-FF2D708F4AAF}" srcOrd="1" destOrd="0" presId="urn:microsoft.com/office/officeart/2005/8/layout/hierarchy2"/>
    <dgm:cxn modelId="{A872BDBB-8A87-4119-BC33-1A18B1B1B889}" type="presOf" srcId="{F56AFCD7-5FAF-4873-B4B8-46A6A361E0B2}" destId="{DB7375AE-FE1A-4D5E-83CC-3A778E6D3BA0}" srcOrd="0" destOrd="0" presId="urn:microsoft.com/office/officeart/2005/8/layout/hierarchy2"/>
    <dgm:cxn modelId="{E8B761BE-CADE-48D2-9391-B9267E118200}" type="presOf" srcId="{E7E98546-8DE6-4739-B858-1EC471E18BFA}" destId="{B59F3922-9E50-40CB-BA57-0284FBB992B6}" srcOrd="0" destOrd="0" presId="urn:microsoft.com/office/officeart/2005/8/layout/hierarchy2"/>
    <dgm:cxn modelId="{C941B0C2-1AD1-47C4-966F-246896F88698}" type="presOf" srcId="{4B536AF2-1BC4-42EB-9D69-5F545CB54454}" destId="{BF43484D-735F-4F62-9599-C13668EF6E54}" srcOrd="1" destOrd="0" presId="urn:microsoft.com/office/officeart/2005/8/layout/hierarchy2"/>
    <dgm:cxn modelId="{51047AC3-3C67-4727-ACD9-BD7665F0BDC2}" type="presOf" srcId="{0855381D-9B8C-4307-8768-44666DC23F48}" destId="{BC90F7A9-F5AB-4D8A-A4A0-46194C368522}" srcOrd="0" destOrd="0" presId="urn:microsoft.com/office/officeart/2005/8/layout/hierarchy2"/>
    <dgm:cxn modelId="{F4EE38C7-3082-428F-9903-AA75EF819E97}" type="presOf" srcId="{AA16971E-4CEC-4B63-A005-69D5BA2A2836}" destId="{3191BCCB-D07D-4BBC-A1BC-16600A34C9FC}" srcOrd="1" destOrd="0" presId="urn:microsoft.com/office/officeart/2005/8/layout/hierarchy2"/>
    <dgm:cxn modelId="{2AC75CCB-73D1-4D50-A54B-7973511B92D9}" type="presOf" srcId="{E6858622-9C93-4749-86AE-AF2495F6BB03}" destId="{7DCACAB9-3CCD-4274-9771-24703FE2CAE8}" srcOrd="1" destOrd="0" presId="urn:microsoft.com/office/officeart/2005/8/layout/hierarchy2"/>
    <dgm:cxn modelId="{375EDDD8-ACF5-4B2C-ABEE-28F488AE6567}" type="presOf" srcId="{E6858622-9C93-4749-86AE-AF2495F6BB03}" destId="{F8B8D052-E106-4580-8A6D-574706523208}" srcOrd="0" destOrd="0" presId="urn:microsoft.com/office/officeart/2005/8/layout/hierarchy2"/>
    <dgm:cxn modelId="{450DC0ED-1EE7-4277-AA92-B66572F6364D}" srcId="{0855381D-9B8C-4307-8768-44666DC23F48}" destId="{951A2D41-A995-4108-A8E8-85A649624ACD}" srcOrd="0" destOrd="0" parTransId="{57DFCED2-CF96-4AA4-9AED-252A19A07238}" sibTransId="{50DED4B9-58F6-469B-9A78-BCB18FA5A769}"/>
    <dgm:cxn modelId="{E7AA1CEE-EF33-4F37-A126-4E07054D38A7}" type="presOf" srcId="{4AAB61BD-FDDE-476C-A3A9-2C379583057A}" destId="{839EA227-3CC2-4FFB-B88C-BE1C98E7779A}" srcOrd="0" destOrd="0" presId="urn:microsoft.com/office/officeart/2005/8/layout/hierarchy2"/>
    <dgm:cxn modelId="{4806FBF9-2BB9-4E09-9F6F-6495AFD7C9AB}" type="presOf" srcId="{FAAD02AB-B82A-4B7A-B2F1-9AD98725BC9C}" destId="{F0E2408D-45A1-424E-ADD4-5F83AD4F090C}" srcOrd="0" destOrd="0" presId="urn:microsoft.com/office/officeart/2005/8/layout/hierarchy2"/>
    <dgm:cxn modelId="{9C290AFF-77EE-45E7-93A1-8187E679A7D7}" srcId="{DC239631-93A4-44CD-86E5-108BF77E68D8}" destId="{A1F178E8-0D1F-4275-A268-7610772B219B}" srcOrd="0" destOrd="0" parTransId="{4B536AF2-1BC4-42EB-9D69-5F545CB54454}" sibTransId="{301C9131-D73A-49C3-8F28-A60F1253469E}"/>
    <dgm:cxn modelId="{3A244AD7-4056-4492-916C-4F672DF061CF}" type="presParOf" srcId="{9F8FE644-E2D4-479A-9835-DF534565FE6F}" destId="{35DE9F72-0B40-496E-8054-88DA50C950DF}" srcOrd="0" destOrd="0" presId="urn:microsoft.com/office/officeart/2005/8/layout/hierarchy2"/>
    <dgm:cxn modelId="{F67D7C97-70C5-4FE7-9C1C-3D88E9F32212}" type="presParOf" srcId="{35DE9F72-0B40-496E-8054-88DA50C950DF}" destId="{6B40F3CF-2383-4D42-8ECD-61E512718ABF}" srcOrd="0" destOrd="0" presId="urn:microsoft.com/office/officeart/2005/8/layout/hierarchy2"/>
    <dgm:cxn modelId="{B8825BB7-481B-4900-833E-41C3F59F9064}" type="presParOf" srcId="{35DE9F72-0B40-496E-8054-88DA50C950DF}" destId="{1831D983-5CFB-4D1C-B58B-A0765B97C84B}" srcOrd="1" destOrd="0" presId="urn:microsoft.com/office/officeart/2005/8/layout/hierarchy2"/>
    <dgm:cxn modelId="{5A8A1438-5521-4F7E-B8CB-772C49A29174}" type="presParOf" srcId="{1831D983-5CFB-4D1C-B58B-A0765B97C84B}" destId="{F0E2408D-45A1-424E-ADD4-5F83AD4F090C}" srcOrd="0" destOrd="0" presId="urn:microsoft.com/office/officeart/2005/8/layout/hierarchy2"/>
    <dgm:cxn modelId="{3B84886B-051F-41C9-9582-EED561EEBC57}" type="presParOf" srcId="{F0E2408D-45A1-424E-ADD4-5F83AD4F090C}" destId="{3C947F9E-3517-4494-9C27-2B8B074037E0}" srcOrd="0" destOrd="0" presId="urn:microsoft.com/office/officeart/2005/8/layout/hierarchy2"/>
    <dgm:cxn modelId="{A70CA279-0834-4462-9769-09654C44FA03}" type="presParOf" srcId="{1831D983-5CFB-4D1C-B58B-A0765B97C84B}" destId="{536B9FBE-9E39-4CEA-B26E-242D08D48538}" srcOrd="1" destOrd="0" presId="urn:microsoft.com/office/officeart/2005/8/layout/hierarchy2"/>
    <dgm:cxn modelId="{24110D0D-CDF5-4737-9618-00FDDDB64504}" type="presParOf" srcId="{536B9FBE-9E39-4CEA-B26E-242D08D48538}" destId="{705DC33A-6829-4E0B-8AF2-2286135E1954}" srcOrd="0" destOrd="0" presId="urn:microsoft.com/office/officeart/2005/8/layout/hierarchy2"/>
    <dgm:cxn modelId="{F59DF456-C5AA-4691-AD84-A2984DAB2795}" type="presParOf" srcId="{536B9FBE-9E39-4CEA-B26E-242D08D48538}" destId="{55628ACC-40A0-4158-A6F9-5B2C157D3D31}" srcOrd="1" destOrd="0" presId="urn:microsoft.com/office/officeart/2005/8/layout/hierarchy2"/>
    <dgm:cxn modelId="{6C070588-27CC-41CC-BA1F-9F5AC89B2B02}" type="presParOf" srcId="{55628ACC-40A0-4158-A6F9-5B2C157D3D31}" destId="{B59F3922-9E50-40CB-BA57-0284FBB992B6}" srcOrd="0" destOrd="0" presId="urn:microsoft.com/office/officeart/2005/8/layout/hierarchy2"/>
    <dgm:cxn modelId="{8D8441AA-E1F8-4C08-A3C2-7B74CEFCC9CD}" type="presParOf" srcId="{B59F3922-9E50-40CB-BA57-0284FBB992B6}" destId="{B9B81D3F-2AC3-4E1B-9B20-FF2D708F4AAF}" srcOrd="0" destOrd="0" presId="urn:microsoft.com/office/officeart/2005/8/layout/hierarchy2"/>
    <dgm:cxn modelId="{28E5287E-F387-45B6-A198-9AAF814CDDE4}" type="presParOf" srcId="{55628ACC-40A0-4158-A6F9-5B2C157D3D31}" destId="{C1311078-81E1-4447-804F-2D38D9620CFE}" srcOrd="1" destOrd="0" presId="urn:microsoft.com/office/officeart/2005/8/layout/hierarchy2"/>
    <dgm:cxn modelId="{0FF5EEB6-B268-4EDE-A938-4EBD333BA72A}" type="presParOf" srcId="{C1311078-81E1-4447-804F-2D38D9620CFE}" destId="{BC90F7A9-F5AB-4D8A-A4A0-46194C368522}" srcOrd="0" destOrd="0" presId="urn:microsoft.com/office/officeart/2005/8/layout/hierarchy2"/>
    <dgm:cxn modelId="{219537C8-D745-4E0B-BCF0-A47064B89546}" type="presParOf" srcId="{C1311078-81E1-4447-804F-2D38D9620CFE}" destId="{DE7FB788-08BE-4786-ACDF-EF8BA06E8C1C}" srcOrd="1" destOrd="0" presId="urn:microsoft.com/office/officeart/2005/8/layout/hierarchy2"/>
    <dgm:cxn modelId="{09BD7742-76CD-4E90-9464-94F477D9B7AC}" type="presParOf" srcId="{DE7FB788-08BE-4786-ACDF-EF8BA06E8C1C}" destId="{AADBE69B-37F4-4951-8D37-C56C6F6FB9D1}" srcOrd="0" destOrd="0" presId="urn:microsoft.com/office/officeart/2005/8/layout/hierarchy2"/>
    <dgm:cxn modelId="{185AA081-5314-4813-966B-7CB2BC98E4DA}" type="presParOf" srcId="{AADBE69B-37F4-4951-8D37-C56C6F6FB9D1}" destId="{1F3BA659-DFE9-4F1F-8A64-58A566E12A65}" srcOrd="0" destOrd="0" presId="urn:microsoft.com/office/officeart/2005/8/layout/hierarchy2"/>
    <dgm:cxn modelId="{DF799174-FFCB-46CD-8645-777586C92598}" type="presParOf" srcId="{DE7FB788-08BE-4786-ACDF-EF8BA06E8C1C}" destId="{0BD204FD-D0A0-4FC1-81DA-105143BBD38D}" srcOrd="1" destOrd="0" presId="urn:microsoft.com/office/officeart/2005/8/layout/hierarchy2"/>
    <dgm:cxn modelId="{E9D7758E-1511-4D59-953C-CB0CF13A79F1}" type="presParOf" srcId="{0BD204FD-D0A0-4FC1-81DA-105143BBD38D}" destId="{25245290-FAC5-4AFE-AB72-CD685D25BF65}" srcOrd="0" destOrd="0" presId="urn:microsoft.com/office/officeart/2005/8/layout/hierarchy2"/>
    <dgm:cxn modelId="{3350B533-58D2-4A09-AF8C-DFD1BCBD99DE}" type="presParOf" srcId="{0BD204FD-D0A0-4FC1-81DA-105143BBD38D}" destId="{0D3767E6-09D8-4939-BD18-996687488BDA}" srcOrd="1" destOrd="0" presId="urn:microsoft.com/office/officeart/2005/8/layout/hierarchy2"/>
    <dgm:cxn modelId="{46F71281-14E9-4ED7-A827-2C02D57EDDD5}" type="presParOf" srcId="{1831D983-5CFB-4D1C-B58B-A0765B97C84B}" destId="{516C9B01-E306-4695-9569-0A34456E160F}" srcOrd="2" destOrd="0" presId="urn:microsoft.com/office/officeart/2005/8/layout/hierarchy2"/>
    <dgm:cxn modelId="{83D09DDF-5467-4FEB-945A-B8651C643D92}" type="presParOf" srcId="{516C9B01-E306-4695-9569-0A34456E160F}" destId="{3191BCCB-D07D-4BBC-A1BC-16600A34C9FC}" srcOrd="0" destOrd="0" presId="urn:microsoft.com/office/officeart/2005/8/layout/hierarchy2"/>
    <dgm:cxn modelId="{B90691BF-FFDF-48F6-B9C7-118ECE44D2F7}" type="presParOf" srcId="{1831D983-5CFB-4D1C-B58B-A0765B97C84B}" destId="{BE03458B-81C0-47D7-B1CC-BE2ED59DBC65}" srcOrd="3" destOrd="0" presId="urn:microsoft.com/office/officeart/2005/8/layout/hierarchy2"/>
    <dgm:cxn modelId="{50695FFA-89B8-4874-8042-A4DF1DB876BE}" type="presParOf" srcId="{BE03458B-81C0-47D7-B1CC-BE2ED59DBC65}" destId="{EF6B2B40-7486-4610-ABA1-AEE51759A15E}" srcOrd="0" destOrd="0" presId="urn:microsoft.com/office/officeart/2005/8/layout/hierarchy2"/>
    <dgm:cxn modelId="{315231A4-D548-40AB-BE24-0508F1824EB5}" type="presParOf" srcId="{BE03458B-81C0-47D7-B1CC-BE2ED59DBC65}" destId="{5DA21289-6085-4522-93C9-A5C44EE7BE7F}" srcOrd="1" destOrd="0" presId="urn:microsoft.com/office/officeart/2005/8/layout/hierarchy2"/>
    <dgm:cxn modelId="{EDD2CD03-1C32-4EB8-8009-5B22F3FB5FC8}" type="presParOf" srcId="{5DA21289-6085-4522-93C9-A5C44EE7BE7F}" destId="{839EA227-3CC2-4FFB-B88C-BE1C98E7779A}" srcOrd="0" destOrd="0" presId="urn:microsoft.com/office/officeart/2005/8/layout/hierarchy2"/>
    <dgm:cxn modelId="{28C83FE6-B1DF-4762-AABB-08C86C212F85}" type="presParOf" srcId="{839EA227-3CC2-4FFB-B88C-BE1C98E7779A}" destId="{178B82D8-4663-4F34-AE63-14C72F28AE71}" srcOrd="0" destOrd="0" presId="urn:microsoft.com/office/officeart/2005/8/layout/hierarchy2"/>
    <dgm:cxn modelId="{535810EC-9D3E-4ED3-A6EB-0007123FE413}" type="presParOf" srcId="{5DA21289-6085-4522-93C9-A5C44EE7BE7F}" destId="{FF24C940-F730-4CDE-9952-7E247B4FE658}" srcOrd="1" destOrd="0" presId="urn:microsoft.com/office/officeart/2005/8/layout/hierarchy2"/>
    <dgm:cxn modelId="{43A2E557-0FF3-4A63-A90C-1FF1BAE544F9}" type="presParOf" srcId="{FF24C940-F730-4CDE-9952-7E247B4FE658}" destId="{DB7375AE-FE1A-4D5E-83CC-3A778E6D3BA0}" srcOrd="0" destOrd="0" presId="urn:microsoft.com/office/officeart/2005/8/layout/hierarchy2"/>
    <dgm:cxn modelId="{C8E1BC0F-BAF9-4A41-9632-362595CD64D1}" type="presParOf" srcId="{FF24C940-F730-4CDE-9952-7E247B4FE658}" destId="{403D797F-E5A2-4AFC-8262-26FF70E51051}" srcOrd="1" destOrd="0" presId="urn:microsoft.com/office/officeart/2005/8/layout/hierarchy2"/>
    <dgm:cxn modelId="{0B42FDDF-51A2-469D-AB66-A44534BCE012}" type="presParOf" srcId="{403D797F-E5A2-4AFC-8262-26FF70E51051}" destId="{A93803E4-95E6-44D4-963B-45D9F91052FF}" srcOrd="0" destOrd="0" presId="urn:microsoft.com/office/officeart/2005/8/layout/hierarchy2"/>
    <dgm:cxn modelId="{47AE1210-9F0B-4E49-BFA0-736AB6F3E983}" type="presParOf" srcId="{A93803E4-95E6-44D4-963B-45D9F91052FF}" destId="{26D012B0-9707-4E8A-BC0A-F27BD2121480}" srcOrd="0" destOrd="0" presId="urn:microsoft.com/office/officeart/2005/8/layout/hierarchy2"/>
    <dgm:cxn modelId="{48E90DB5-0281-42A2-B1ED-0E5A7A6565ED}" type="presParOf" srcId="{403D797F-E5A2-4AFC-8262-26FF70E51051}" destId="{14D69922-F93F-4423-AFAA-F480A86220EE}" srcOrd="1" destOrd="0" presId="urn:microsoft.com/office/officeart/2005/8/layout/hierarchy2"/>
    <dgm:cxn modelId="{54BDB49F-DD3D-41BF-8BF8-17645FE7EE2B}" type="presParOf" srcId="{14D69922-F93F-4423-AFAA-F480A86220EE}" destId="{EBA6434F-6FC5-4C98-92B8-D09D3F9E1BDF}" srcOrd="0" destOrd="0" presId="urn:microsoft.com/office/officeart/2005/8/layout/hierarchy2"/>
    <dgm:cxn modelId="{09DB72ED-FFF8-4855-ADE4-CFAE78FD9737}" type="presParOf" srcId="{14D69922-F93F-4423-AFAA-F480A86220EE}" destId="{4C83548D-93EF-459C-BD92-BDB4C4CD48BF}" srcOrd="1" destOrd="0" presId="urn:microsoft.com/office/officeart/2005/8/layout/hierarchy2"/>
    <dgm:cxn modelId="{AA565C22-CD2D-4D1D-873D-D431575E3390}" type="presParOf" srcId="{5DA21289-6085-4522-93C9-A5C44EE7BE7F}" destId="{F8B8D052-E106-4580-8A6D-574706523208}" srcOrd="2" destOrd="0" presId="urn:microsoft.com/office/officeart/2005/8/layout/hierarchy2"/>
    <dgm:cxn modelId="{E58A1038-CEC7-434B-B4E0-0699CC7488B7}" type="presParOf" srcId="{F8B8D052-E106-4580-8A6D-574706523208}" destId="{7DCACAB9-3CCD-4274-9771-24703FE2CAE8}" srcOrd="0" destOrd="0" presId="urn:microsoft.com/office/officeart/2005/8/layout/hierarchy2"/>
    <dgm:cxn modelId="{0FEDB14E-9623-4334-930A-2F4BF8FC2665}" type="presParOf" srcId="{5DA21289-6085-4522-93C9-A5C44EE7BE7F}" destId="{159C9F07-D0C1-41EA-9D2A-3DC53D9C50A7}" srcOrd="3" destOrd="0" presId="urn:microsoft.com/office/officeart/2005/8/layout/hierarchy2"/>
    <dgm:cxn modelId="{02D8D533-3231-4BC3-9835-A813240DDAB6}" type="presParOf" srcId="{159C9F07-D0C1-41EA-9D2A-3DC53D9C50A7}" destId="{DE10CA49-E93E-45D5-9E56-11B2A076F18A}" srcOrd="0" destOrd="0" presId="urn:microsoft.com/office/officeart/2005/8/layout/hierarchy2"/>
    <dgm:cxn modelId="{9C12B7D7-4423-419B-B670-E2BF532FAF72}" type="presParOf" srcId="{159C9F07-D0C1-41EA-9D2A-3DC53D9C50A7}" destId="{F25183E0-51BF-4673-9E5D-A4160B81EA36}" srcOrd="1" destOrd="0" presId="urn:microsoft.com/office/officeart/2005/8/layout/hierarchy2"/>
    <dgm:cxn modelId="{353432A9-8773-4BBC-BD03-0F520346C990}" type="presParOf" srcId="{F25183E0-51BF-4673-9E5D-A4160B81EA36}" destId="{1A622B37-6223-488C-9F35-C26239B5C991}" srcOrd="0" destOrd="0" presId="urn:microsoft.com/office/officeart/2005/8/layout/hierarchy2"/>
    <dgm:cxn modelId="{41B4C177-5E95-44F7-AD55-805B46CA6DE8}" type="presParOf" srcId="{1A622B37-6223-488C-9F35-C26239B5C991}" destId="{BF43484D-735F-4F62-9599-C13668EF6E54}" srcOrd="0" destOrd="0" presId="urn:microsoft.com/office/officeart/2005/8/layout/hierarchy2"/>
    <dgm:cxn modelId="{67696A22-8F20-44C9-AABB-15B9F7E53683}" type="presParOf" srcId="{F25183E0-51BF-4673-9E5D-A4160B81EA36}" destId="{7842AE6B-B519-491E-ADCF-89F15303DD36}" srcOrd="1" destOrd="0" presId="urn:microsoft.com/office/officeart/2005/8/layout/hierarchy2"/>
    <dgm:cxn modelId="{AF61C3F4-3606-4561-9AA1-4B88DF970FF7}" type="presParOf" srcId="{7842AE6B-B519-491E-ADCF-89F15303DD36}" destId="{647FF6A9-A712-493A-928D-67C53B8BD50D}" srcOrd="0" destOrd="0" presId="urn:microsoft.com/office/officeart/2005/8/layout/hierarchy2"/>
    <dgm:cxn modelId="{4F7363D2-A162-46CA-988E-DFC5A05162B9}" type="presParOf" srcId="{7842AE6B-B519-491E-ADCF-89F15303DD36}" destId="{35D9350F-9422-4641-92ED-1FEFF22B3694}"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0F3CF-2383-4D42-8ECD-61E512718ABF}">
      <dsp:nvSpPr>
        <dsp:cNvPr id="0" name=""/>
        <dsp:cNvSpPr/>
      </dsp:nvSpPr>
      <dsp:spPr>
        <a:xfrm>
          <a:off x="4225" y="717231"/>
          <a:ext cx="1032936" cy="516468"/>
        </a:xfrm>
        <a:prstGeom prst="roundRect">
          <a:avLst>
            <a:gd name="adj" fmla="val 10000"/>
          </a:avLst>
        </a:prstGeom>
        <a:solidFill>
          <a:schemeClr val="accent6">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en-US" sz="1200" kern="1200">
              <a:solidFill>
                <a:schemeClr val="tx1"/>
              </a:solidFill>
            </a:rPr>
            <a:t>Mentor and Mentee</a:t>
          </a:r>
          <a:endParaRPr lang="zh-TW" altLang="en-US" sz="1200" kern="1200">
            <a:solidFill>
              <a:schemeClr val="tx1"/>
            </a:solidFill>
          </a:endParaRPr>
        </a:p>
      </dsp:txBody>
      <dsp:txXfrm>
        <a:off x="19352" y="732358"/>
        <a:ext cx="1002682" cy="486214"/>
      </dsp:txXfrm>
    </dsp:sp>
    <dsp:sp modelId="{F0E2408D-45A1-424E-ADD4-5F83AD4F090C}">
      <dsp:nvSpPr>
        <dsp:cNvPr id="0" name=""/>
        <dsp:cNvSpPr/>
      </dsp:nvSpPr>
      <dsp:spPr>
        <a:xfrm rot="18770822">
          <a:off x="939963" y="732060"/>
          <a:ext cx="607570" cy="41356"/>
        </a:xfrm>
        <a:custGeom>
          <a:avLst/>
          <a:gdLst/>
          <a:ahLst/>
          <a:cxnLst/>
          <a:rect l="0" t="0" r="0" b="0"/>
          <a:pathLst>
            <a:path>
              <a:moveTo>
                <a:pt x="0" y="20678"/>
              </a:moveTo>
              <a:lnTo>
                <a:pt x="607570" y="20678"/>
              </a:lnTo>
            </a:path>
          </a:pathLst>
        </a:custGeom>
        <a:noFill/>
        <a:ln w="127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1228559" y="737549"/>
        <a:ext cx="30378" cy="30378"/>
      </dsp:txXfrm>
    </dsp:sp>
    <dsp:sp modelId="{705DC33A-6829-4E0B-8AF2-2286135E1954}">
      <dsp:nvSpPr>
        <dsp:cNvPr id="0" name=""/>
        <dsp:cNvSpPr/>
      </dsp:nvSpPr>
      <dsp:spPr>
        <a:xfrm>
          <a:off x="1450336" y="271777"/>
          <a:ext cx="1032936" cy="516468"/>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altLang="en-US" sz="1000" kern="1200">
              <a:solidFill>
                <a:schemeClr val="tx1"/>
              </a:solidFill>
            </a:rPr>
            <a:t>Newly employed faculty members</a:t>
          </a:r>
          <a:endParaRPr lang="zh-TW" altLang="en-US" sz="1000" kern="1200">
            <a:solidFill>
              <a:schemeClr val="tx1"/>
            </a:solidFill>
          </a:endParaRPr>
        </a:p>
      </dsp:txBody>
      <dsp:txXfrm>
        <a:off x="1465463" y="286904"/>
        <a:ext cx="1002682" cy="486214"/>
      </dsp:txXfrm>
    </dsp:sp>
    <dsp:sp modelId="{B59F3922-9E50-40CB-BA57-0284FBB992B6}">
      <dsp:nvSpPr>
        <dsp:cNvPr id="0" name=""/>
        <dsp:cNvSpPr/>
      </dsp:nvSpPr>
      <dsp:spPr>
        <a:xfrm>
          <a:off x="2483272" y="509333"/>
          <a:ext cx="413174" cy="41356"/>
        </a:xfrm>
        <a:custGeom>
          <a:avLst/>
          <a:gdLst/>
          <a:ahLst/>
          <a:cxnLst/>
          <a:rect l="0" t="0" r="0" b="0"/>
          <a:pathLst>
            <a:path>
              <a:moveTo>
                <a:pt x="0" y="20678"/>
              </a:moveTo>
              <a:lnTo>
                <a:pt x="413174" y="20678"/>
              </a:lnTo>
            </a:path>
          </a:pathLst>
        </a:custGeom>
        <a:noFill/>
        <a:ln w="127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2679530" y="519682"/>
        <a:ext cx="20658" cy="20658"/>
      </dsp:txXfrm>
    </dsp:sp>
    <dsp:sp modelId="{BC90F7A9-F5AB-4D8A-A4A0-46194C368522}">
      <dsp:nvSpPr>
        <dsp:cNvPr id="0" name=""/>
        <dsp:cNvSpPr/>
      </dsp:nvSpPr>
      <dsp:spPr>
        <a:xfrm>
          <a:off x="2896447" y="271777"/>
          <a:ext cx="1032936" cy="516468"/>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en-US" sz="1200" kern="1200">
              <a:solidFill>
                <a:schemeClr val="tx1"/>
              </a:solidFill>
            </a:rPr>
            <a:t>Tamkang Teaching Career Guidance</a:t>
          </a:r>
          <a:endParaRPr lang="zh-TW" altLang="en-US" sz="1200" kern="1200">
            <a:solidFill>
              <a:schemeClr val="tx1"/>
            </a:solidFill>
          </a:endParaRPr>
        </a:p>
      </dsp:txBody>
      <dsp:txXfrm>
        <a:off x="2911574" y="286904"/>
        <a:ext cx="1002682" cy="486214"/>
      </dsp:txXfrm>
    </dsp:sp>
    <dsp:sp modelId="{AADBE69B-37F4-4951-8D37-C56C6F6FB9D1}">
      <dsp:nvSpPr>
        <dsp:cNvPr id="0" name=""/>
        <dsp:cNvSpPr/>
      </dsp:nvSpPr>
      <dsp:spPr>
        <a:xfrm>
          <a:off x="3929383" y="509333"/>
          <a:ext cx="413174" cy="41356"/>
        </a:xfrm>
        <a:custGeom>
          <a:avLst/>
          <a:gdLst/>
          <a:ahLst/>
          <a:cxnLst/>
          <a:rect l="0" t="0" r="0" b="0"/>
          <a:pathLst>
            <a:path>
              <a:moveTo>
                <a:pt x="0" y="20678"/>
              </a:moveTo>
              <a:lnTo>
                <a:pt x="413174" y="20678"/>
              </a:lnTo>
            </a:path>
          </a:pathLst>
        </a:custGeom>
        <a:noFill/>
        <a:ln w="127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4125641" y="519682"/>
        <a:ext cx="20658" cy="20658"/>
      </dsp:txXfrm>
    </dsp:sp>
    <dsp:sp modelId="{25245290-FAC5-4AFE-AB72-CD685D25BF65}">
      <dsp:nvSpPr>
        <dsp:cNvPr id="0" name=""/>
        <dsp:cNvSpPr/>
      </dsp:nvSpPr>
      <dsp:spPr>
        <a:xfrm>
          <a:off x="4342558" y="271777"/>
          <a:ext cx="1032936" cy="516468"/>
        </a:xfrm>
        <a:prstGeom prst="roundRect">
          <a:avLst>
            <a:gd name="adj" fmla="val 10000"/>
          </a:avLst>
        </a:prstGeom>
        <a:noFill/>
        <a:ln w="127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zh-TW" sz="1200" kern="1200">
              <a:solidFill>
                <a:schemeClr val="tx1"/>
              </a:solidFill>
            </a:rPr>
            <a:t>Two </a:t>
          </a:r>
          <a:r>
            <a:rPr lang="en-US" altLang="en-US" sz="1200" kern="1200">
              <a:solidFill>
                <a:schemeClr val="tx1"/>
              </a:solidFill>
            </a:rPr>
            <a:t>semesters</a:t>
          </a:r>
          <a:endParaRPr lang="zh-TW" altLang="en-US" sz="1200" kern="1200">
            <a:solidFill>
              <a:schemeClr val="tx1"/>
            </a:solidFill>
          </a:endParaRPr>
        </a:p>
      </dsp:txBody>
      <dsp:txXfrm>
        <a:off x="4357685" y="286904"/>
        <a:ext cx="1002682" cy="486214"/>
      </dsp:txXfrm>
    </dsp:sp>
    <dsp:sp modelId="{516C9B01-E306-4695-9569-0A34456E160F}">
      <dsp:nvSpPr>
        <dsp:cNvPr id="0" name=""/>
        <dsp:cNvSpPr/>
      </dsp:nvSpPr>
      <dsp:spPr>
        <a:xfrm rot="2829178">
          <a:off x="939963" y="1177514"/>
          <a:ext cx="607570" cy="41356"/>
        </a:xfrm>
        <a:custGeom>
          <a:avLst/>
          <a:gdLst/>
          <a:ahLst/>
          <a:cxnLst/>
          <a:rect l="0" t="0" r="0" b="0"/>
          <a:pathLst>
            <a:path>
              <a:moveTo>
                <a:pt x="0" y="20678"/>
              </a:moveTo>
              <a:lnTo>
                <a:pt x="607570" y="20678"/>
              </a:lnTo>
            </a:path>
          </a:pathLst>
        </a:custGeom>
        <a:noFill/>
        <a:ln w="127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1228559" y="1183003"/>
        <a:ext cx="30378" cy="30378"/>
      </dsp:txXfrm>
    </dsp:sp>
    <dsp:sp modelId="{EF6B2B40-7486-4610-ABA1-AEE51759A15E}">
      <dsp:nvSpPr>
        <dsp:cNvPr id="0" name=""/>
        <dsp:cNvSpPr/>
      </dsp:nvSpPr>
      <dsp:spPr>
        <a:xfrm>
          <a:off x="1450336" y="1162685"/>
          <a:ext cx="1032936" cy="516468"/>
        </a:xfrm>
        <a:prstGeom prst="roundRect">
          <a:avLst>
            <a:gd name="adj" fmla="val 10000"/>
          </a:avLst>
        </a:prstGeom>
        <a:solidFill>
          <a:schemeClr val="accent6">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altLang="en-US" sz="900" kern="1200">
              <a:solidFill>
                <a:schemeClr val="tx1"/>
              </a:solidFill>
            </a:rPr>
            <a:t>Teachers who would like to improve their teachings</a:t>
          </a:r>
          <a:endParaRPr lang="zh-TW" altLang="en-US" sz="900" kern="1200">
            <a:solidFill>
              <a:schemeClr val="tx1"/>
            </a:solidFill>
          </a:endParaRPr>
        </a:p>
      </dsp:txBody>
      <dsp:txXfrm>
        <a:off x="1465463" y="1177812"/>
        <a:ext cx="1002682" cy="486214"/>
      </dsp:txXfrm>
    </dsp:sp>
    <dsp:sp modelId="{839EA227-3CC2-4FFB-B88C-BE1C98E7779A}">
      <dsp:nvSpPr>
        <dsp:cNvPr id="0" name=""/>
        <dsp:cNvSpPr/>
      </dsp:nvSpPr>
      <dsp:spPr>
        <a:xfrm rot="19457599">
          <a:off x="2435446" y="1251756"/>
          <a:ext cx="508826" cy="41356"/>
        </a:xfrm>
        <a:custGeom>
          <a:avLst/>
          <a:gdLst/>
          <a:ahLst/>
          <a:cxnLst/>
          <a:rect l="0" t="0" r="0" b="0"/>
          <a:pathLst>
            <a:path>
              <a:moveTo>
                <a:pt x="0" y="20678"/>
              </a:moveTo>
              <a:lnTo>
                <a:pt x="508826" y="20678"/>
              </a:lnTo>
            </a:path>
          </a:pathLst>
        </a:custGeom>
        <a:noFill/>
        <a:ln w="127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2677139" y="1259713"/>
        <a:ext cx="25441" cy="25441"/>
      </dsp:txXfrm>
    </dsp:sp>
    <dsp:sp modelId="{DB7375AE-FE1A-4D5E-83CC-3A778E6D3BA0}">
      <dsp:nvSpPr>
        <dsp:cNvPr id="0" name=""/>
        <dsp:cNvSpPr/>
      </dsp:nvSpPr>
      <dsp:spPr>
        <a:xfrm>
          <a:off x="2896447" y="865715"/>
          <a:ext cx="1032936" cy="516468"/>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en-US" sz="1200" kern="1200">
              <a:solidFill>
                <a:schemeClr val="tx1"/>
              </a:solidFill>
            </a:rPr>
            <a:t>Enhancement Guidance</a:t>
          </a:r>
          <a:endParaRPr lang="zh-TW" altLang="en-US" sz="1200" kern="1200">
            <a:solidFill>
              <a:schemeClr val="tx1"/>
            </a:solidFill>
          </a:endParaRPr>
        </a:p>
      </dsp:txBody>
      <dsp:txXfrm>
        <a:off x="2911574" y="880842"/>
        <a:ext cx="1002682" cy="486214"/>
      </dsp:txXfrm>
    </dsp:sp>
    <dsp:sp modelId="{A93803E4-95E6-44D4-963B-45D9F91052FF}">
      <dsp:nvSpPr>
        <dsp:cNvPr id="0" name=""/>
        <dsp:cNvSpPr/>
      </dsp:nvSpPr>
      <dsp:spPr>
        <a:xfrm>
          <a:off x="3929383" y="1103271"/>
          <a:ext cx="413174" cy="41356"/>
        </a:xfrm>
        <a:custGeom>
          <a:avLst/>
          <a:gdLst/>
          <a:ahLst/>
          <a:cxnLst/>
          <a:rect l="0" t="0" r="0" b="0"/>
          <a:pathLst>
            <a:path>
              <a:moveTo>
                <a:pt x="0" y="20678"/>
              </a:moveTo>
              <a:lnTo>
                <a:pt x="413174" y="20678"/>
              </a:lnTo>
            </a:path>
          </a:pathLst>
        </a:custGeom>
        <a:noFill/>
        <a:ln w="127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4125641" y="1113620"/>
        <a:ext cx="20658" cy="20658"/>
      </dsp:txXfrm>
    </dsp:sp>
    <dsp:sp modelId="{EBA6434F-6FC5-4C98-92B8-D09D3F9E1BDF}">
      <dsp:nvSpPr>
        <dsp:cNvPr id="0" name=""/>
        <dsp:cNvSpPr/>
      </dsp:nvSpPr>
      <dsp:spPr>
        <a:xfrm>
          <a:off x="4342558" y="865715"/>
          <a:ext cx="1032936" cy="516468"/>
        </a:xfrm>
        <a:prstGeom prst="roundRect">
          <a:avLst>
            <a:gd name="adj" fmla="val 10000"/>
          </a:avLst>
        </a:prstGeom>
        <a:noFill/>
        <a:ln w="127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zh-TW" sz="1200" kern="1200">
              <a:solidFill>
                <a:schemeClr val="tx1"/>
              </a:solidFill>
            </a:rPr>
            <a:t>One semester</a:t>
          </a:r>
          <a:endParaRPr lang="zh-TW" altLang="en-US" sz="1200" kern="1200">
            <a:solidFill>
              <a:schemeClr val="tx1"/>
            </a:solidFill>
          </a:endParaRPr>
        </a:p>
      </dsp:txBody>
      <dsp:txXfrm>
        <a:off x="4357685" y="880842"/>
        <a:ext cx="1002682" cy="486214"/>
      </dsp:txXfrm>
    </dsp:sp>
    <dsp:sp modelId="{F8B8D052-E106-4580-8A6D-574706523208}">
      <dsp:nvSpPr>
        <dsp:cNvPr id="0" name=""/>
        <dsp:cNvSpPr/>
      </dsp:nvSpPr>
      <dsp:spPr>
        <a:xfrm rot="2142401">
          <a:off x="2435446" y="1548725"/>
          <a:ext cx="508826" cy="41356"/>
        </a:xfrm>
        <a:custGeom>
          <a:avLst/>
          <a:gdLst/>
          <a:ahLst/>
          <a:cxnLst/>
          <a:rect l="0" t="0" r="0" b="0"/>
          <a:pathLst>
            <a:path>
              <a:moveTo>
                <a:pt x="0" y="20678"/>
              </a:moveTo>
              <a:lnTo>
                <a:pt x="508826" y="20678"/>
              </a:lnTo>
            </a:path>
          </a:pathLst>
        </a:custGeom>
        <a:noFill/>
        <a:ln w="127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2677139" y="1556683"/>
        <a:ext cx="25441" cy="25441"/>
      </dsp:txXfrm>
    </dsp:sp>
    <dsp:sp modelId="{DE10CA49-E93E-45D5-9E56-11B2A076F18A}">
      <dsp:nvSpPr>
        <dsp:cNvPr id="0" name=""/>
        <dsp:cNvSpPr/>
      </dsp:nvSpPr>
      <dsp:spPr>
        <a:xfrm>
          <a:off x="2896447" y="1459654"/>
          <a:ext cx="1032936" cy="516468"/>
        </a:xfrm>
        <a:prstGeom prst="roundRect">
          <a:avLst>
            <a:gd name="adj" fmla="val 10000"/>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en-US" sz="1200" b="0" kern="1200">
              <a:solidFill>
                <a:schemeClr val="tx1"/>
              </a:solidFill>
            </a:rPr>
            <a:t>Topic Consultation</a:t>
          </a:r>
          <a:endParaRPr lang="zh-TW" altLang="en-US" sz="1200" b="0" kern="1200">
            <a:solidFill>
              <a:schemeClr val="tx1"/>
            </a:solidFill>
          </a:endParaRPr>
        </a:p>
      </dsp:txBody>
      <dsp:txXfrm>
        <a:off x="2911574" y="1474781"/>
        <a:ext cx="1002682" cy="486214"/>
      </dsp:txXfrm>
    </dsp:sp>
    <dsp:sp modelId="{1A622B37-6223-488C-9F35-C26239B5C991}">
      <dsp:nvSpPr>
        <dsp:cNvPr id="0" name=""/>
        <dsp:cNvSpPr/>
      </dsp:nvSpPr>
      <dsp:spPr>
        <a:xfrm>
          <a:off x="3929383" y="1697210"/>
          <a:ext cx="413174" cy="41356"/>
        </a:xfrm>
        <a:custGeom>
          <a:avLst/>
          <a:gdLst/>
          <a:ahLst/>
          <a:cxnLst/>
          <a:rect l="0" t="0" r="0" b="0"/>
          <a:pathLst>
            <a:path>
              <a:moveTo>
                <a:pt x="0" y="20678"/>
              </a:moveTo>
              <a:lnTo>
                <a:pt x="413174" y="20678"/>
              </a:lnTo>
            </a:path>
          </a:pathLst>
        </a:custGeom>
        <a:noFill/>
        <a:ln w="12700" cap="flat" cmpd="sng" algn="ctr">
          <a:solidFill>
            <a:schemeClr val="accent6">
              <a:lumMod val="60000"/>
              <a:lumOff val="40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chemeClr val="tx1"/>
            </a:solidFill>
          </a:endParaRPr>
        </a:p>
      </dsp:txBody>
      <dsp:txXfrm>
        <a:off x="4125641" y="1707559"/>
        <a:ext cx="20658" cy="20658"/>
      </dsp:txXfrm>
    </dsp:sp>
    <dsp:sp modelId="{647FF6A9-A712-493A-928D-67C53B8BD50D}">
      <dsp:nvSpPr>
        <dsp:cNvPr id="0" name=""/>
        <dsp:cNvSpPr/>
      </dsp:nvSpPr>
      <dsp:spPr>
        <a:xfrm>
          <a:off x="4342558" y="1459654"/>
          <a:ext cx="1032936" cy="516468"/>
        </a:xfrm>
        <a:prstGeom prst="roundRect">
          <a:avLst>
            <a:gd name="adj" fmla="val 10000"/>
          </a:avLst>
        </a:prstGeom>
        <a:noFill/>
        <a:ln w="127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altLang="zh-TW" sz="1200" b="0" kern="1200">
              <a:solidFill>
                <a:schemeClr val="tx1"/>
              </a:solidFill>
            </a:rPr>
            <a:t>Once per semester </a:t>
          </a:r>
          <a:endParaRPr lang="zh-TW" altLang="en-US" sz="1200" b="0" kern="1200">
            <a:solidFill>
              <a:schemeClr val="tx1"/>
            </a:solidFill>
          </a:endParaRPr>
        </a:p>
      </dsp:txBody>
      <dsp:txXfrm>
        <a:off x="4357685" y="1474781"/>
        <a:ext cx="1002682" cy="4862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F704-6724-4179-8219-22F8DEC7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Company>淡江大學 Tamkang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淡江大學「良師益友傳承帶領制(Mentor and Mentee)」計畫實施說明</dc:title>
  <dc:creator>USER</dc:creator>
  <cp:lastModifiedBy>atfx_oa</cp:lastModifiedBy>
  <cp:revision>2</cp:revision>
  <cp:lastPrinted>2020-06-11T03:50:00Z</cp:lastPrinted>
  <dcterms:created xsi:type="dcterms:W3CDTF">2023-04-25T07:31:00Z</dcterms:created>
  <dcterms:modified xsi:type="dcterms:W3CDTF">2023-04-25T07:31:00Z</dcterms:modified>
</cp:coreProperties>
</file>